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619ED" w14:textId="77777777" w:rsidR="00CE01EE" w:rsidRDefault="00CE01EE" w:rsidP="00CE01EE">
      <w:pPr>
        <w:rPr>
          <w:rFonts w:ascii="Tahoma" w:hAnsi="Tahoma" w:cs="Tahoma"/>
          <w:b/>
          <w:color w:val="002060"/>
          <w:sz w:val="32"/>
          <w:szCs w:val="32"/>
        </w:rPr>
      </w:pPr>
    </w:p>
    <w:p w14:paraId="7E6619EE" w14:textId="2206F4FC" w:rsidR="00CE01EE" w:rsidRDefault="000B3EDB" w:rsidP="00007F39">
      <w:pPr>
        <w:jc w:val="center"/>
        <w:rPr>
          <w:rFonts w:ascii="Tahoma" w:hAnsi="Tahoma" w:cs="Tahoma"/>
          <w:b/>
          <w:color w:val="002060"/>
          <w:sz w:val="32"/>
          <w:szCs w:val="32"/>
        </w:rPr>
      </w:pPr>
      <w:r>
        <w:rPr>
          <w:noProof/>
        </w:rPr>
        <w:drawing>
          <wp:inline distT="0" distB="0" distL="0" distR="0" wp14:anchorId="7FF11CAB" wp14:editId="5FE5C401">
            <wp:extent cx="2615179" cy="1423295"/>
            <wp:effectExtent l="0" t="0" r="0" b="5715"/>
            <wp:docPr id="1" name="Picture 1"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logo with tex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2441" b="23135"/>
                    <a:stretch/>
                  </pic:blipFill>
                  <pic:spPr bwMode="auto">
                    <a:xfrm>
                      <a:off x="0" y="0"/>
                      <a:ext cx="2626564" cy="1429491"/>
                    </a:xfrm>
                    <a:prstGeom prst="rect">
                      <a:avLst/>
                    </a:prstGeom>
                    <a:noFill/>
                    <a:ln>
                      <a:noFill/>
                    </a:ln>
                    <a:extLst>
                      <a:ext uri="{53640926-AAD7-44D8-BBD7-CCE9431645EC}">
                        <a14:shadowObscured xmlns:a14="http://schemas.microsoft.com/office/drawing/2010/main"/>
                      </a:ext>
                    </a:extLst>
                  </pic:spPr>
                </pic:pic>
              </a:graphicData>
            </a:graphic>
          </wp:inline>
        </w:drawing>
      </w:r>
    </w:p>
    <w:p w14:paraId="7E6619F1" w14:textId="77777777" w:rsidR="008321E3" w:rsidRPr="00CE740C" w:rsidRDefault="008321E3" w:rsidP="00A300A9">
      <w:pPr>
        <w:jc w:val="center"/>
        <w:rPr>
          <w:rFonts w:ascii="Tahoma" w:hAnsi="Tahoma" w:cs="Tahoma"/>
          <w:sz w:val="32"/>
          <w:szCs w:val="32"/>
        </w:rPr>
      </w:pPr>
    </w:p>
    <w:p w14:paraId="7E6619F3" w14:textId="7BA0DEE0" w:rsidR="008321E3" w:rsidRPr="00C300B8" w:rsidRDefault="000B3EDB" w:rsidP="00C300B8">
      <w:pPr>
        <w:pStyle w:val="Default"/>
        <w:jc w:val="center"/>
        <w:rPr>
          <w:rFonts w:ascii="Tahoma" w:hAnsi="Tahoma" w:cs="Tahoma"/>
          <w:b/>
          <w:bCs/>
          <w:sz w:val="26"/>
          <w:szCs w:val="26"/>
        </w:rPr>
      </w:pPr>
      <w:r w:rsidRPr="00C300B8">
        <w:rPr>
          <w:rFonts w:ascii="Tahoma" w:hAnsi="Tahoma" w:cs="Tahoma"/>
          <w:b/>
          <w:bCs/>
          <w:sz w:val="26"/>
          <w:szCs w:val="26"/>
        </w:rPr>
        <w:t>Data Protection Policy and Procedure</w:t>
      </w:r>
    </w:p>
    <w:p w14:paraId="5BF5F871" w14:textId="77777777" w:rsidR="000B3EDB" w:rsidRDefault="000B3EDB" w:rsidP="008321E3">
      <w:pPr>
        <w:pStyle w:val="Default"/>
        <w:jc w:val="both"/>
        <w:rPr>
          <w:rFonts w:ascii="Tahoma" w:hAnsi="Tahoma" w:cs="Tahoma"/>
        </w:rPr>
      </w:pPr>
    </w:p>
    <w:p w14:paraId="4DE73DEB" w14:textId="77777777" w:rsidR="00C300B8" w:rsidRPr="00CC7FCA" w:rsidRDefault="00C300B8" w:rsidP="008321E3">
      <w:pPr>
        <w:pStyle w:val="Default"/>
        <w:jc w:val="both"/>
        <w:rPr>
          <w:rFonts w:ascii="Tahoma" w:hAnsi="Tahoma" w:cs="Tahoma"/>
        </w:rPr>
      </w:pPr>
    </w:p>
    <w:p w14:paraId="7E6619F4" w14:textId="50D6C02A" w:rsidR="008321E3" w:rsidRPr="00CC7FCA" w:rsidRDefault="00C300B8" w:rsidP="008321E3">
      <w:pPr>
        <w:pStyle w:val="Default"/>
        <w:jc w:val="both"/>
        <w:rPr>
          <w:rFonts w:ascii="Tahoma" w:hAnsi="Tahoma" w:cs="Tahoma"/>
        </w:rPr>
      </w:pPr>
      <w:r>
        <w:rPr>
          <w:rFonts w:ascii="Tahoma" w:hAnsi="Tahoma" w:cs="Tahoma"/>
        </w:rPr>
        <w:t>The</w:t>
      </w:r>
      <w:r w:rsidR="008321E3">
        <w:rPr>
          <w:rFonts w:ascii="Tahoma" w:hAnsi="Tahoma" w:cs="Tahoma"/>
        </w:rPr>
        <w:t xml:space="preserve"> Rape &amp; Sexual Abuse Centre</w:t>
      </w:r>
      <w:r w:rsidR="008321E3" w:rsidRPr="00CC7FCA">
        <w:rPr>
          <w:rFonts w:ascii="Tahoma" w:hAnsi="Tahoma" w:cs="Tahoma"/>
        </w:rPr>
        <w:t xml:space="preserve"> </w:t>
      </w:r>
      <w:r>
        <w:rPr>
          <w:rFonts w:ascii="Tahoma" w:hAnsi="Tahoma" w:cs="Tahoma"/>
        </w:rPr>
        <w:t>(RASAC)</w:t>
      </w:r>
      <w:r w:rsidR="008321E3" w:rsidRPr="00CC7FCA">
        <w:rPr>
          <w:rFonts w:ascii="Tahoma" w:hAnsi="Tahoma" w:cs="Tahoma"/>
        </w:rPr>
        <w:t>collects and uses information about the people with whom we deal</w:t>
      </w:r>
      <w:r w:rsidR="009C7502">
        <w:rPr>
          <w:rFonts w:ascii="Tahoma" w:hAnsi="Tahoma" w:cs="Tahoma"/>
        </w:rPr>
        <w:t xml:space="preserve"> through our Dat</w:t>
      </w:r>
      <w:r w:rsidR="000E58CD">
        <w:rPr>
          <w:rFonts w:ascii="Tahoma" w:hAnsi="Tahoma" w:cs="Tahoma"/>
        </w:rPr>
        <w:t>a Performance Monitoring System</w:t>
      </w:r>
      <w:r w:rsidR="009C7502">
        <w:rPr>
          <w:rFonts w:ascii="Tahoma" w:hAnsi="Tahoma" w:cs="Tahoma"/>
        </w:rPr>
        <w:t xml:space="preserve"> </w:t>
      </w:r>
      <w:r w:rsidR="00E903CE">
        <w:rPr>
          <w:rFonts w:ascii="Tahoma" w:hAnsi="Tahoma" w:cs="Tahoma"/>
        </w:rPr>
        <w:t>(</w:t>
      </w:r>
      <w:r w:rsidR="009C7502">
        <w:rPr>
          <w:rFonts w:ascii="Tahoma" w:hAnsi="Tahoma" w:cs="Tahoma"/>
        </w:rPr>
        <w:t>DPMS</w:t>
      </w:r>
      <w:r w:rsidR="00E903CE">
        <w:rPr>
          <w:rFonts w:ascii="Tahoma" w:hAnsi="Tahoma" w:cs="Tahoma"/>
        </w:rPr>
        <w:t>)</w:t>
      </w:r>
      <w:r w:rsidR="008321E3" w:rsidRPr="00CC7FCA">
        <w:rPr>
          <w:rFonts w:ascii="Tahoma" w:hAnsi="Tahoma" w:cs="Tahoma"/>
        </w:rPr>
        <w:t xml:space="preserve">. We also acquire information about others </w:t>
      </w:r>
      <w:r w:rsidR="0055213E" w:rsidRPr="00CC7FCA">
        <w:rPr>
          <w:rFonts w:ascii="Tahoma" w:hAnsi="Tahoma" w:cs="Tahoma"/>
        </w:rPr>
        <w:t>during</w:t>
      </w:r>
      <w:r w:rsidR="008321E3" w:rsidRPr="00CC7FCA">
        <w:rPr>
          <w:rFonts w:ascii="Tahoma" w:hAnsi="Tahoma" w:cs="Tahoma"/>
        </w:rPr>
        <w:t xml:space="preserve"> those dealings. These people include </w:t>
      </w:r>
      <w:r w:rsidR="002D5C16">
        <w:rPr>
          <w:rFonts w:ascii="Tahoma" w:hAnsi="Tahoma" w:cs="Tahoma"/>
        </w:rPr>
        <w:t>workers</w:t>
      </w:r>
      <w:r w:rsidR="008321E3" w:rsidRPr="00CC7FCA">
        <w:rPr>
          <w:rFonts w:ascii="Tahoma" w:hAnsi="Tahoma" w:cs="Tahoma"/>
        </w:rPr>
        <w:t xml:space="preserve">, volunteers, </w:t>
      </w:r>
      <w:r w:rsidR="0055213E" w:rsidRPr="00CC7FCA">
        <w:rPr>
          <w:rFonts w:ascii="Tahoma" w:hAnsi="Tahoma" w:cs="Tahoma"/>
        </w:rPr>
        <w:t>clients,</w:t>
      </w:r>
      <w:r w:rsidR="008321E3" w:rsidRPr="00CC7FCA">
        <w:rPr>
          <w:rFonts w:ascii="Tahoma" w:hAnsi="Tahoma" w:cs="Tahoma"/>
        </w:rPr>
        <w:t xml:space="preserve"> and other users of our services </w:t>
      </w:r>
      <w:r w:rsidR="0055213E" w:rsidRPr="00CC7FCA">
        <w:rPr>
          <w:rFonts w:ascii="Tahoma" w:hAnsi="Tahoma" w:cs="Tahoma"/>
        </w:rPr>
        <w:t>i.e.,</w:t>
      </w:r>
      <w:r w:rsidR="008321E3" w:rsidRPr="00CC7FCA">
        <w:rPr>
          <w:rFonts w:ascii="Tahoma" w:hAnsi="Tahoma" w:cs="Tahoma"/>
        </w:rPr>
        <w:t xml:space="preserve"> </w:t>
      </w:r>
      <w:r w:rsidR="002D5C16">
        <w:rPr>
          <w:rFonts w:ascii="Tahoma" w:hAnsi="Tahoma" w:cs="Tahoma"/>
        </w:rPr>
        <w:t>workers and volunteers</w:t>
      </w:r>
      <w:r w:rsidR="008321E3" w:rsidRPr="00CC7FCA">
        <w:rPr>
          <w:rFonts w:ascii="Tahoma" w:hAnsi="Tahoma" w:cs="Tahoma"/>
        </w:rPr>
        <w:t xml:space="preserve"> in a wide range of organisations and institutions, as well as contractors and suppliers of various kinds. The information can be </w:t>
      </w:r>
      <w:r w:rsidR="0055213E" w:rsidRPr="00CC7FCA">
        <w:rPr>
          <w:rFonts w:ascii="Tahoma" w:hAnsi="Tahoma" w:cs="Tahoma"/>
        </w:rPr>
        <w:t>information</w:t>
      </w:r>
      <w:r w:rsidR="008321E3" w:rsidRPr="00CC7FCA">
        <w:rPr>
          <w:rFonts w:ascii="Tahoma" w:hAnsi="Tahoma" w:cs="Tahoma"/>
        </w:rPr>
        <w:t xml:space="preserve">, such as name and address, or expressions of opinion about or intentions towards individuals and can be in any form or </w:t>
      </w:r>
      <w:r w:rsidR="00A300A9" w:rsidRPr="00CC7FCA">
        <w:rPr>
          <w:rFonts w:ascii="Tahoma" w:hAnsi="Tahoma" w:cs="Tahoma"/>
        </w:rPr>
        <w:t>format (</w:t>
      </w:r>
      <w:r w:rsidR="008321E3" w:rsidRPr="00CC7FCA">
        <w:rPr>
          <w:rFonts w:ascii="Tahoma" w:hAnsi="Tahoma" w:cs="Tahoma"/>
        </w:rPr>
        <w:t>WORD documents, databases and spreadsheets, emails,</w:t>
      </w:r>
      <w:r w:rsidR="008321E3">
        <w:rPr>
          <w:rFonts w:ascii="Tahoma" w:hAnsi="Tahoma" w:cs="Tahoma"/>
        </w:rPr>
        <w:t xml:space="preserve"> index cards, paper files </w:t>
      </w:r>
      <w:r w:rsidR="00E903CE">
        <w:rPr>
          <w:rFonts w:ascii="Tahoma" w:hAnsi="Tahoma" w:cs="Tahoma"/>
        </w:rPr>
        <w:t>etc.</w:t>
      </w:r>
      <w:r w:rsidR="008321E3">
        <w:rPr>
          <w:rFonts w:ascii="Tahoma" w:hAnsi="Tahoma" w:cs="Tahoma"/>
        </w:rPr>
        <w:t>).</w:t>
      </w:r>
      <w:r w:rsidR="008321E3" w:rsidRPr="00CC7FCA">
        <w:rPr>
          <w:rFonts w:ascii="Tahoma" w:hAnsi="Tahoma" w:cs="Tahoma"/>
        </w:rPr>
        <w:t xml:space="preserve"> </w:t>
      </w:r>
    </w:p>
    <w:p w14:paraId="7E6619F5" w14:textId="77777777" w:rsidR="008321E3" w:rsidRPr="00CC7FCA" w:rsidRDefault="008321E3" w:rsidP="008321E3">
      <w:pPr>
        <w:pStyle w:val="Default"/>
        <w:jc w:val="both"/>
        <w:rPr>
          <w:rFonts w:ascii="Tahoma" w:hAnsi="Tahoma" w:cs="Tahoma"/>
        </w:rPr>
      </w:pPr>
    </w:p>
    <w:p w14:paraId="7E6619F6" w14:textId="101B9C83" w:rsidR="00DC34AC" w:rsidRPr="00C300B8" w:rsidRDefault="008321E3" w:rsidP="00DC34AC">
      <w:pPr>
        <w:pStyle w:val="Default"/>
        <w:jc w:val="both"/>
        <w:rPr>
          <w:rFonts w:ascii="Tahoma" w:hAnsi="Tahoma" w:cs="Tahoma"/>
          <w:b/>
          <w:bCs/>
          <w:color w:val="auto"/>
        </w:rPr>
      </w:pPr>
      <w:r w:rsidRPr="00CC7FCA">
        <w:rPr>
          <w:rFonts w:ascii="Tahoma" w:hAnsi="Tahoma" w:cs="Tahoma"/>
        </w:rPr>
        <w:t xml:space="preserve">This policy statement sets out how </w:t>
      </w:r>
      <w:r w:rsidR="00A300A9">
        <w:rPr>
          <w:rFonts w:ascii="Tahoma" w:hAnsi="Tahoma" w:cs="Tahoma"/>
        </w:rPr>
        <w:t>RASAC</w:t>
      </w:r>
      <w:r w:rsidRPr="00CC7FCA">
        <w:rPr>
          <w:rFonts w:ascii="Tahoma" w:hAnsi="Tahoma" w:cs="Tahoma"/>
        </w:rPr>
        <w:t xml:space="preserve"> acquires, records, stores disclos</w:t>
      </w:r>
      <w:r w:rsidR="00652A16">
        <w:rPr>
          <w:rFonts w:ascii="Tahoma" w:hAnsi="Tahoma" w:cs="Tahoma"/>
        </w:rPr>
        <w:t>ures</w:t>
      </w:r>
      <w:r w:rsidRPr="00CC7FCA">
        <w:rPr>
          <w:rFonts w:ascii="Tahoma" w:hAnsi="Tahoma" w:cs="Tahoma"/>
        </w:rPr>
        <w:t xml:space="preserve"> and</w:t>
      </w:r>
      <w:r w:rsidR="00B57832">
        <w:rPr>
          <w:rFonts w:ascii="Tahoma" w:hAnsi="Tahoma" w:cs="Tahoma"/>
        </w:rPr>
        <w:t xml:space="preserve"> destroys data in line with the</w:t>
      </w:r>
      <w:r w:rsidR="00B57832" w:rsidRPr="005776B9">
        <w:rPr>
          <w:rFonts w:ascii="Tahoma" w:hAnsi="Tahoma" w:cs="Tahoma"/>
          <w:color w:val="7030A0"/>
        </w:rPr>
        <w:t xml:space="preserve"> </w:t>
      </w:r>
      <w:r w:rsidR="00B57832" w:rsidRPr="00C300B8">
        <w:rPr>
          <w:rFonts w:ascii="Tahoma" w:hAnsi="Tahoma" w:cs="Tahoma"/>
          <w:b/>
          <w:bCs/>
          <w:color w:val="auto"/>
        </w:rPr>
        <w:t>General Data Protection Regulation (GDPR).</w:t>
      </w:r>
    </w:p>
    <w:p w14:paraId="7E6619F7" w14:textId="77777777" w:rsidR="00DC34AC" w:rsidRDefault="00DC34AC" w:rsidP="008321E3">
      <w:pPr>
        <w:pStyle w:val="Default"/>
        <w:jc w:val="both"/>
        <w:rPr>
          <w:rFonts w:ascii="Tahoma" w:hAnsi="Tahoma" w:cs="Tahoma"/>
        </w:rPr>
      </w:pPr>
    </w:p>
    <w:p w14:paraId="7E6619F8" w14:textId="77777777" w:rsidR="008321E3" w:rsidRPr="00CC7FCA" w:rsidRDefault="008321E3" w:rsidP="00CC31CE">
      <w:pPr>
        <w:pStyle w:val="Default"/>
        <w:jc w:val="both"/>
        <w:rPr>
          <w:rFonts w:ascii="Tahoma" w:hAnsi="Tahoma" w:cs="Tahoma"/>
        </w:rPr>
      </w:pPr>
      <w:r w:rsidRPr="00CC7FCA">
        <w:rPr>
          <w:rFonts w:ascii="Tahoma" w:hAnsi="Tahoma" w:cs="Tahoma"/>
        </w:rPr>
        <w:t xml:space="preserve">The </w:t>
      </w:r>
      <w:r w:rsidR="001251C9" w:rsidRPr="003C2F69">
        <w:rPr>
          <w:rFonts w:ascii="Tahoma" w:hAnsi="Tahoma" w:cs="Tahoma"/>
          <w:color w:val="auto"/>
        </w:rPr>
        <w:t>GDPR</w:t>
      </w:r>
      <w:r w:rsidRPr="00CC7FCA">
        <w:rPr>
          <w:rFonts w:ascii="Tahoma" w:hAnsi="Tahoma" w:cs="Tahoma"/>
        </w:rPr>
        <w:t xml:space="preserve"> has two aims: </w:t>
      </w:r>
    </w:p>
    <w:p w14:paraId="7E6619F9" w14:textId="77777777" w:rsidR="008321E3" w:rsidRPr="00CC7FCA" w:rsidRDefault="008321E3" w:rsidP="00CC31CE">
      <w:pPr>
        <w:pStyle w:val="Default"/>
        <w:jc w:val="both"/>
        <w:rPr>
          <w:rFonts w:ascii="Tahoma" w:hAnsi="Tahoma" w:cs="Tahoma"/>
        </w:rPr>
      </w:pPr>
    </w:p>
    <w:p w14:paraId="7E6619FA" w14:textId="77777777" w:rsidR="008321E3" w:rsidRPr="00CC7FCA" w:rsidRDefault="008321E3" w:rsidP="00CC31CE">
      <w:pPr>
        <w:pStyle w:val="Default"/>
        <w:numPr>
          <w:ilvl w:val="0"/>
          <w:numId w:val="1"/>
        </w:numPr>
        <w:jc w:val="both"/>
        <w:rPr>
          <w:rFonts w:ascii="Tahoma" w:hAnsi="Tahoma" w:cs="Tahoma"/>
        </w:rPr>
      </w:pPr>
      <w:r w:rsidRPr="00CC7FCA">
        <w:rPr>
          <w:rFonts w:ascii="Tahoma" w:hAnsi="Tahoma" w:cs="Tahoma"/>
        </w:rPr>
        <w:t xml:space="preserve">to protect individuals’ fundamental rights and freedoms, notably privacy rights, in respect of personal data processing </w:t>
      </w:r>
    </w:p>
    <w:p w14:paraId="7E6619FB" w14:textId="2C24C059" w:rsidR="008321E3" w:rsidRPr="00CC7FCA" w:rsidRDefault="008321E3" w:rsidP="00CC31CE">
      <w:pPr>
        <w:pStyle w:val="Default"/>
        <w:numPr>
          <w:ilvl w:val="0"/>
          <w:numId w:val="1"/>
        </w:numPr>
        <w:jc w:val="both"/>
        <w:rPr>
          <w:rFonts w:ascii="Tahoma" w:hAnsi="Tahoma" w:cs="Tahoma"/>
        </w:rPr>
      </w:pPr>
      <w:r w:rsidRPr="00CC7FCA">
        <w:rPr>
          <w:rFonts w:ascii="Tahoma" w:hAnsi="Tahoma" w:cs="Tahoma"/>
        </w:rPr>
        <w:t xml:space="preserve">to enable organisations to process personal information </w:t>
      </w:r>
      <w:r w:rsidR="00652A16" w:rsidRPr="00CC7FCA">
        <w:rPr>
          <w:rFonts w:ascii="Tahoma" w:hAnsi="Tahoma" w:cs="Tahoma"/>
        </w:rPr>
        <w:t>during</w:t>
      </w:r>
      <w:r w:rsidRPr="00CC7FCA">
        <w:rPr>
          <w:rFonts w:ascii="Tahoma" w:hAnsi="Tahoma" w:cs="Tahoma"/>
        </w:rPr>
        <w:t xml:space="preserve"> their legitimate business </w:t>
      </w:r>
    </w:p>
    <w:p w14:paraId="7E6619FC" w14:textId="77777777" w:rsidR="008321E3" w:rsidRPr="00CC7FCA" w:rsidRDefault="008321E3" w:rsidP="00CC31CE">
      <w:pPr>
        <w:pStyle w:val="Default"/>
        <w:jc w:val="both"/>
        <w:rPr>
          <w:rFonts w:ascii="Tahoma" w:hAnsi="Tahoma" w:cs="Tahoma"/>
        </w:rPr>
      </w:pPr>
    </w:p>
    <w:p w14:paraId="7E6619FD" w14:textId="77777777" w:rsidR="0078228C" w:rsidRPr="00CC31CE" w:rsidRDefault="0078228C" w:rsidP="00CC31CE">
      <w:pPr>
        <w:pStyle w:val="Default"/>
        <w:jc w:val="both"/>
        <w:rPr>
          <w:rFonts w:ascii="Tahoma" w:hAnsi="Tahoma" w:cs="Tahoma"/>
          <w:color w:val="auto"/>
        </w:rPr>
      </w:pPr>
      <w:r w:rsidRPr="00CC31CE">
        <w:rPr>
          <w:rFonts w:ascii="Tahoma" w:hAnsi="Tahoma" w:cs="Tahoma"/>
          <w:b/>
          <w:color w:val="auto"/>
        </w:rPr>
        <w:t>1. The Data Protection Principles</w:t>
      </w:r>
    </w:p>
    <w:p w14:paraId="7E6619FE" w14:textId="77777777" w:rsidR="0078228C" w:rsidRPr="00CC31CE" w:rsidRDefault="0078228C" w:rsidP="00CC31CE">
      <w:pPr>
        <w:pStyle w:val="Default"/>
        <w:jc w:val="both"/>
        <w:rPr>
          <w:rFonts w:ascii="Tahoma" w:hAnsi="Tahoma" w:cs="Tahoma"/>
          <w:color w:val="auto"/>
        </w:rPr>
      </w:pPr>
    </w:p>
    <w:p w14:paraId="7E6619FF" w14:textId="77777777" w:rsidR="008321E3" w:rsidRPr="00CC31CE" w:rsidRDefault="00B57832" w:rsidP="00CC31CE">
      <w:pPr>
        <w:pStyle w:val="Default"/>
        <w:jc w:val="both"/>
        <w:rPr>
          <w:rFonts w:ascii="Tahoma" w:hAnsi="Tahoma" w:cs="Tahoma"/>
          <w:color w:val="auto"/>
        </w:rPr>
      </w:pPr>
      <w:r w:rsidRPr="00CC31CE">
        <w:rPr>
          <w:rFonts w:ascii="Tahoma" w:hAnsi="Tahoma" w:cs="Tahoma"/>
          <w:color w:val="auto"/>
        </w:rPr>
        <w:t>Article 5 of the GDPR</w:t>
      </w:r>
      <w:r w:rsidR="001251C9" w:rsidRPr="00CC31CE">
        <w:rPr>
          <w:rFonts w:ascii="Tahoma" w:hAnsi="Tahoma" w:cs="Tahoma"/>
          <w:color w:val="auto"/>
        </w:rPr>
        <w:t xml:space="preserve"> requires that:</w:t>
      </w:r>
    </w:p>
    <w:p w14:paraId="7E661A00" w14:textId="77777777" w:rsidR="001251C9" w:rsidRPr="00CC7FCA" w:rsidRDefault="001251C9" w:rsidP="00CC31CE">
      <w:pPr>
        <w:pStyle w:val="Default"/>
        <w:jc w:val="both"/>
        <w:rPr>
          <w:rFonts w:ascii="Tahoma" w:hAnsi="Tahoma" w:cs="Tahoma"/>
          <w:color w:val="auto"/>
        </w:rPr>
      </w:pPr>
    </w:p>
    <w:p w14:paraId="7E661A01" w14:textId="77777777" w:rsidR="008321E3" w:rsidRPr="00D82C62" w:rsidRDefault="008321E3" w:rsidP="00CC31CE">
      <w:pPr>
        <w:pStyle w:val="Default"/>
        <w:numPr>
          <w:ilvl w:val="0"/>
          <w:numId w:val="7"/>
        </w:numPr>
        <w:jc w:val="both"/>
        <w:rPr>
          <w:rFonts w:ascii="Tahoma" w:hAnsi="Tahoma" w:cs="Tahoma"/>
          <w:color w:val="auto"/>
        </w:rPr>
      </w:pPr>
      <w:r w:rsidRPr="00D82C62">
        <w:rPr>
          <w:rFonts w:ascii="Tahoma" w:hAnsi="Tahoma" w:cs="Tahoma"/>
          <w:color w:val="auto"/>
        </w:rPr>
        <w:t>Data should be obtained and processed fairly and lawfully and</w:t>
      </w:r>
      <w:r w:rsidR="001251C9" w:rsidRPr="00D82C62">
        <w:rPr>
          <w:rFonts w:ascii="Tahoma" w:hAnsi="Tahoma" w:cs="Tahoma"/>
          <w:color w:val="auto"/>
        </w:rPr>
        <w:t xml:space="preserve"> </w:t>
      </w:r>
      <w:r w:rsidR="00E903CE" w:rsidRPr="00D82C62">
        <w:rPr>
          <w:rFonts w:ascii="Tahoma" w:hAnsi="Tahoma" w:cs="Tahoma"/>
          <w:color w:val="auto"/>
        </w:rPr>
        <w:t xml:space="preserve">in </w:t>
      </w:r>
      <w:r w:rsidR="001251C9" w:rsidRPr="00D82C62">
        <w:rPr>
          <w:rFonts w:ascii="Tahoma" w:hAnsi="Tahoma" w:cs="Tahoma"/>
          <w:color w:val="auto"/>
        </w:rPr>
        <w:t>a transparent manner in relation to individuals</w:t>
      </w:r>
    </w:p>
    <w:p w14:paraId="7E661A02" w14:textId="75C23CE2" w:rsidR="008321E3" w:rsidRPr="00D82C62" w:rsidRDefault="00652A16" w:rsidP="00CC31CE">
      <w:pPr>
        <w:pStyle w:val="Default"/>
        <w:numPr>
          <w:ilvl w:val="0"/>
          <w:numId w:val="7"/>
        </w:numPr>
        <w:jc w:val="both"/>
        <w:rPr>
          <w:rFonts w:ascii="Tahoma" w:hAnsi="Tahoma" w:cs="Tahoma"/>
          <w:color w:val="auto"/>
        </w:rPr>
      </w:pPr>
      <w:r w:rsidRPr="00D82C62">
        <w:rPr>
          <w:rFonts w:ascii="Tahoma" w:hAnsi="Tahoma" w:cs="Tahoma"/>
          <w:color w:val="auto"/>
        </w:rPr>
        <w:t>Data shall</w:t>
      </w:r>
      <w:r w:rsidR="008321E3" w:rsidRPr="00D82C62">
        <w:rPr>
          <w:rFonts w:ascii="Tahoma" w:hAnsi="Tahoma" w:cs="Tahoma"/>
          <w:color w:val="auto"/>
        </w:rPr>
        <w:t xml:space="preserve"> be obtained only for one or more specified and lawful purposes, and shall not be further processed in any manner incompatible with that purpose or those purposes </w:t>
      </w:r>
    </w:p>
    <w:p w14:paraId="7E661A03" w14:textId="77777777" w:rsidR="008321E3" w:rsidRDefault="008321E3" w:rsidP="00CC31CE">
      <w:pPr>
        <w:pStyle w:val="Default"/>
        <w:numPr>
          <w:ilvl w:val="0"/>
          <w:numId w:val="7"/>
        </w:numPr>
        <w:jc w:val="both"/>
        <w:rPr>
          <w:rFonts w:ascii="Tahoma" w:hAnsi="Tahoma" w:cs="Tahoma"/>
          <w:color w:val="auto"/>
        </w:rPr>
      </w:pPr>
      <w:r w:rsidRPr="00D82C62">
        <w:rPr>
          <w:rFonts w:ascii="Tahoma" w:hAnsi="Tahoma" w:cs="Tahoma"/>
          <w:color w:val="auto"/>
        </w:rPr>
        <w:t xml:space="preserve">Data shall be adequate, relevant and not excessive in relation to the purpose or purposes for which it is processed </w:t>
      </w:r>
    </w:p>
    <w:p w14:paraId="7155720B" w14:textId="2E6E40FB" w:rsidR="009276FE" w:rsidRPr="00D82C62" w:rsidRDefault="009276FE" w:rsidP="00CC31CE">
      <w:pPr>
        <w:pStyle w:val="Default"/>
        <w:numPr>
          <w:ilvl w:val="0"/>
          <w:numId w:val="7"/>
        </w:numPr>
        <w:jc w:val="both"/>
        <w:rPr>
          <w:rFonts w:ascii="Tahoma" w:hAnsi="Tahoma" w:cs="Tahoma"/>
          <w:color w:val="auto"/>
        </w:rPr>
      </w:pPr>
      <w:r w:rsidRPr="009276FE">
        <w:rPr>
          <w:rFonts w:ascii="Tahoma" w:hAnsi="Tahoma" w:cs="Tahoma"/>
          <w:color w:val="auto"/>
          <w:shd w:val="clear" w:color="auto" w:fill="FFFFFF"/>
        </w:rPr>
        <w:t xml:space="preserve">From time to time, </w:t>
      </w:r>
      <w:r w:rsidRPr="009276FE">
        <w:rPr>
          <w:rFonts w:ascii="Tahoma" w:hAnsi="Tahoma" w:cs="Tahoma"/>
          <w:b/>
          <w:bCs/>
          <w:color w:val="auto"/>
          <w:u w:val="single"/>
          <w:shd w:val="clear" w:color="auto" w:fill="FFFFFF"/>
        </w:rPr>
        <w:t>anonymised data</w:t>
      </w:r>
      <w:r w:rsidRPr="009276FE">
        <w:rPr>
          <w:rFonts w:ascii="Tahoma" w:hAnsi="Tahoma" w:cs="Tahoma"/>
          <w:color w:val="auto"/>
          <w:shd w:val="clear" w:color="auto" w:fill="FFFFFF"/>
        </w:rPr>
        <w:t> may be shared with partners to help tackle the wider societal issues around sexual violence and domestic abuse</w:t>
      </w:r>
    </w:p>
    <w:p w14:paraId="7E661A04" w14:textId="77777777" w:rsidR="008321E3" w:rsidRPr="00D82C62" w:rsidRDefault="008321E3" w:rsidP="00CC31CE">
      <w:pPr>
        <w:pStyle w:val="Default"/>
        <w:numPr>
          <w:ilvl w:val="0"/>
          <w:numId w:val="7"/>
        </w:numPr>
        <w:jc w:val="both"/>
        <w:rPr>
          <w:rFonts w:ascii="Tahoma" w:hAnsi="Tahoma" w:cs="Tahoma"/>
          <w:color w:val="auto"/>
        </w:rPr>
      </w:pPr>
      <w:r w:rsidRPr="00D82C62">
        <w:rPr>
          <w:rFonts w:ascii="Tahoma" w:hAnsi="Tahoma" w:cs="Tahoma"/>
          <w:color w:val="auto"/>
        </w:rPr>
        <w:t xml:space="preserve">Data shall be accurate and, </w:t>
      </w:r>
      <w:r w:rsidR="001251C9" w:rsidRPr="00D82C62">
        <w:rPr>
          <w:rFonts w:ascii="Tahoma" w:hAnsi="Tahoma" w:cs="Tahoma"/>
          <w:color w:val="auto"/>
        </w:rPr>
        <w:t>where relevant, kept up to date; every reasonable step must be taken to ensure that personal data that are inaccurate, having regard to the purposes for which they are processed, are erased or rectified without delay</w:t>
      </w:r>
    </w:p>
    <w:p w14:paraId="7E661A05" w14:textId="77777777" w:rsidR="008321E3" w:rsidRDefault="008321E3" w:rsidP="00CC31CE">
      <w:pPr>
        <w:pStyle w:val="Default"/>
        <w:numPr>
          <w:ilvl w:val="0"/>
          <w:numId w:val="7"/>
        </w:numPr>
        <w:jc w:val="both"/>
        <w:rPr>
          <w:rFonts w:ascii="Tahoma" w:hAnsi="Tahoma" w:cs="Tahoma"/>
          <w:color w:val="auto"/>
        </w:rPr>
      </w:pPr>
      <w:r w:rsidRPr="00CC7FCA">
        <w:rPr>
          <w:rFonts w:ascii="Tahoma" w:hAnsi="Tahoma" w:cs="Tahoma"/>
          <w:color w:val="auto"/>
        </w:rPr>
        <w:lastRenderedPageBreak/>
        <w:t>Data shall not be kept for longer than is necessary for</w:t>
      </w:r>
      <w:r w:rsidR="00DC34AC">
        <w:rPr>
          <w:rFonts w:ascii="Tahoma" w:hAnsi="Tahoma" w:cs="Tahoma"/>
          <w:color w:val="auto"/>
        </w:rPr>
        <w:t xml:space="preserve"> that purpose or those purposes</w:t>
      </w:r>
    </w:p>
    <w:p w14:paraId="7E661A06" w14:textId="77777777" w:rsidR="00DC34AC" w:rsidRPr="00CC7FCA" w:rsidRDefault="00DC34AC" w:rsidP="00CC31CE">
      <w:pPr>
        <w:pStyle w:val="Default"/>
        <w:numPr>
          <w:ilvl w:val="0"/>
          <w:numId w:val="7"/>
        </w:numPr>
        <w:jc w:val="both"/>
        <w:rPr>
          <w:rFonts w:ascii="Tahoma" w:hAnsi="Tahoma" w:cs="Tahoma"/>
          <w:color w:val="auto"/>
        </w:rPr>
      </w:pPr>
      <w:r>
        <w:rPr>
          <w:rFonts w:ascii="Tahoma" w:hAnsi="Tahoma" w:cs="Tahoma"/>
          <w:color w:val="auto"/>
        </w:rPr>
        <w:t xml:space="preserve">Data shall be kept in a form which permits identification of </w:t>
      </w:r>
      <w:r w:rsidR="009175B2">
        <w:rPr>
          <w:rFonts w:ascii="Tahoma" w:hAnsi="Tahoma" w:cs="Tahoma"/>
          <w:color w:val="auto"/>
        </w:rPr>
        <w:t>data subjects for no longer than</w:t>
      </w:r>
      <w:r>
        <w:rPr>
          <w:rFonts w:ascii="Tahoma" w:hAnsi="Tahoma" w:cs="Tahoma"/>
          <w:color w:val="auto"/>
        </w:rPr>
        <w:t xml:space="preserve"> is necessary for the </w:t>
      </w:r>
      <w:r w:rsidR="00E903CE">
        <w:rPr>
          <w:rFonts w:ascii="Tahoma" w:hAnsi="Tahoma" w:cs="Tahoma"/>
          <w:color w:val="auto"/>
        </w:rPr>
        <w:t>purposes</w:t>
      </w:r>
      <w:r>
        <w:rPr>
          <w:rFonts w:ascii="Tahoma" w:hAnsi="Tahoma" w:cs="Tahoma"/>
          <w:color w:val="auto"/>
        </w:rPr>
        <w:t xml:space="preserve"> for which the personal data</w:t>
      </w:r>
      <w:r w:rsidR="009175B2">
        <w:rPr>
          <w:rFonts w:ascii="Tahoma" w:hAnsi="Tahoma" w:cs="Tahoma"/>
          <w:color w:val="auto"/>
        </w:rPr>
        <w:t xml:space="preserve"> are processed</w:t>
      </w:r>
      <w:r>
        <w:rPr>
          <w:rFonts w:ascii="Tahoma" w:hAnsi="Tahoma" w:cs="Tahoma"/>
          <w:color w:val="auto"/>
        </w:rPr>
        <w:t xml:space="preserve">; personal data may be stored for longer </w:t>
      </w:r>
      <w:r w:rsidR="00E903CE">
        <w:rPr>
          <w:rFonts w:ascii="Tahoma" w:hAnsi="Tahoma" w:cs="Tahoma"/>
          <w:color w:val="auto"/>
        </w:rPr>
        <w:t>periods</w:t>
      </w:r>
      <w:r>
        <w:rPr>
          <w:rFonts w:ascii="Tahoma" w:hAnsi="Tahoma" w:cs="Tahoma"/>
          <w:color w:val="auto"/>
        </w:rPr>
        <w:t xml:space="preserve"> insofar as the personal data will be processed solely for archiving </w:t>
      </w:r>
      <w:r w:rsidR="00E903CE">
        <w:rPr>
          <w:rFonts w:ascii="Tahoma" w:hAnsi="Tahoma" w:cs="Tahoma"/>
          <w:color w:val="auto"/>
        </w:rPr>
        <w:t>purposes</w:t>
      </w:r>
      <w:r>
        <w:rPr>
          <w:rFonts w:ascii="Tahoma" w:hAnsi="Tahoma" w:cs="Tahoma"/>
          <w:color w:val="auto"/>
        </w:rPr>
        <w:t xml:space="preserve"> in the public interested, </w:t>
      </w:r>
      <w:r w:rsidR="00E903CE">
        <w:rPr>
          <w:rFonts w:ascii="Tahoma" w:hAnsi="Tahoma" w:cs="Tahoma"/>
          <w:color w:val="auto"/>
        </w:rPr>
        <w:t>scientific</w:t>
      </w:r>
      <w:r>
        <w:rPr>
          <w:rFonts w:ascii="Tahoma" w:hAnsi="Tahoma" w:cs="Tahoma"/>
          <w:color w:val="auto"/>
        </w:rPr>
        <w:t xml:space="preserve"> or historical </w:t>
      </w:r>
      <w:r w:rsidR="00E903CE">
        <w:rPr>
          <w:rFonts w:ascii="Tahoma" w:hAnsi="Tahoma" w:cs="Tahoma"/>
          <w:color w:val="auto"/>
        </w:rPr>
        <w:t>research</w:t>
      </w:r>
    </w:p>
    <w:p w14:paraId="7E661A07" w14:textId="77777777" w:rsidR="008321E3" w:rsidRPr="00D82C62" w:rsidRDefault="008321E3" w:rsidP="00CC31CE">
      <w:pPr>
        <w:pStyle w:val="Default"/>
        <w:numPr>
          <w:ilvl w:val="0"/>
          <w:numId w:val="7"/>
        </w:numPr>
        <w:jc w:val="both"/>
        <w:rPr>
          <w:rFonts w:ascii="Tahoma" w:hAnsi="Tahoma" w:cs="Tahoma"/>
          <w:color w:val="auto"/>
        </w:rPr>
      </w:pPr>
      <w:r w:rsidRPr="00D82C62">
        <w:rPr>
          <w:rFonts w:ascii="Tahoma" w:hAnsi="Tahoma" w:cs="Tahoma"/>
          <w:color w:val="auto"/>
        </w:rPr>
        <w:t xml:space="preserve">Data shall be processed in </w:t>
      </w:r>
      <w:r w:rsidR="001251C9" w:rsidRPr="00D82C62">
        <w:rPr>
          <w:rFonts w:ascii="Tahoma" w:hAnsi="Tahoma" w:cs="Tahoma"/>
          <w:color w:val="auto"/>
        </w:rPr>
        <w:t xml:space="preserve">a manner that ensures appropriate security </w:t>
      </w:r>
      <w:r w:rsidR="00E903CE" w:rsidRPr="00D82C62">
        <w:rPr>
          <w:rFonts w:ascii="Tahoma" w:hAnsi="Tahoma" w:cs="Tahoma"/>
          <w:color w:val="auto"/>
        </w:rPr>
        <w:t>of</w:t>
      </w:r>
      <w:r w:rsidR="001251C9" w:rsidRPr="00D82C62">
        <w:rPr>
          <w:rFonts w:ascii="Tahoma" w:hAnsi="Tahoma" w:cs="Tahoma"/>
          <w:color w:val="auto"/>
        </w:rPr>
        <w:t xml:space="preserve"> the personal data, including protection against </w:t>
      </w:r>
      <w:r w:rsidR="00E903CE" w:rsidRPr="00D82C62">
        <w:rPr>
          <w:rFonts w:ascii="Tahoma" w:hAnsi="Tahoma" w:cs="Tahoma"/>
          <w:color w:val="auto"/>
        </w:rPr>
        <w:t>unauthorised</w:t>
      </w:r>
      <w:r w:rsidR="001251C9" w:rsidRPr="00D82C62">
        <w:rPr>
          <w:rFonts w:ascii="Tahoma" w:hAnsi="Tahoma" w:cs="Tahoma"/>
          <w:color w:val="auto"/>
        </w:rPr>
        <w:t xml:space="preserve"> or unlawful processing and against accidental loss, destruction or damage, using appropriate technical or organisational measures</w:t>
      </w:r>
    </w:p>
    <w:p w14:paraId="7E661A09" w14:textId="77777777" w:rsidR="008321E3" w:rsidRPr="00D82C62" w:rsidRDefault="008321E3" w:rsidP="00CC31CE">
      <w:pPr>
        <w:pStyle w:val="Default"/>
        <w:jc w:val="both"/>
        <w:rPr>
          <w:rFonts w:ascii="Tahoma" w:hAnsi="Tahoma" w:cs="Tahoma"/>
          <w:color w:val="auto"/>
        </w:rPr>
      </w:pPr>
    </w:p>
    <w:p w14:paraId="7E661A0A" w14:textId="77777777" w:rsidR="00DC34AC" w:rsidRPr="00D82C62" w:rsidRDefault="00DC34AC" w:rsidP="00CC31CE">
      <w:pPr>
        <w:pStyle w:val="Default"/>
        <w:jc w:val="both"/>
        <w:rPr>
          <w:rFonts w:ascii="Tahoma" w:hAnsi="Tahoma" w:cs="Tahoma"/>
          <w:b/>
          <w:color w:val="auto"/>
        </w:rPr>
      </w:pPr>
      <w:r w:rsidRPr="00D82C62">
        <w:rPr>
          <w:rFonts w:ascii="Tahoma" w:hAnsi="Tahoma" w:cs="Tahoma"/>
          <w:b/>
          <w:color w:val="auto"/>
        </w:rPr>
        <w:t>2. General Provisions</w:t>
      </w:r>
    </w:p>
    <w:p w14:paraId="7E661A0B" w14:textId="77777777" w:rsidR="00DC34AC" w:rsidRPr="00D82C62" w:rsidRDefault="00DC34AC" w:rsidP="00CC31CE">
      <w:pPr>
        <w:pStyle w:val="Default"/>
        <w:jc w:val="both"/>
        <w:rPr>
          <w:rFonts w:ascii="Tahoma" w:hAnsi="Tahoma" w:cs="Tahoma"/>
          <w:b/>
          <w:color w:val="auto"/>
        </w:rPr>
      </w:pPr>
    </w:p>
    <w:p w14:paraId="7E661A0C" w14:textId="2155AE35" w:rsidR="00DC34AC" w:rsidRPr="00D82C62" w:rsidRDefault="00DC34AC" w:rsidP="00CC31CE">
      <w:pPr>
        <w:pStyle w:val="Default"/>
        <w:numPr>
          <w:ilvl w:val="0"/>
          <w:numId w:val="6"/>
        </w:numPr>
        <w:jc w:val="both"/>
        <w:rPr>
          <w:rFonts w:ascii="Tahoma" w:hAnsi="Tahoma" w:cs="Tahoma"/>
          <w:color w:val="auto"/>
        </w:rPr>
      </w:pPr>
      <w:r w:rsidRPr="00D82C62">
        <w:rPr>
          <w:rFonts w:ascii="Tahoma" w:hAnsi="Tahoma" w:cs="Tahoma"/>
          <w:color w:val="auto"/>
        </w:rPr>
        <w:t xml:space="preserve">This </w:t>
      </w:r>
      <w:r w:rsidR="00E903CE" w:rsidRPr="00D82C62">
        <w:rPr>
          <w:rFonts w:ascii="Tahoma" w:hAnsi="Tahoma" w:cs="Tahoma"/>
          <w:color w:val="auto"/>
        </w:rPr>
        <w:t>policy</w:t>
      </w:r>
      <w:r w:rsidRPr="00D82C62">
        <w:rPr>
          <w:rFonts w:ascii="Tahoma" w:hAnsi="Tahoma" w:cs="Tahoma"/>
          <w:color w:val="auto"/>
        </w:rPr>
        <w:t xml:space="preserve"> </w:t>
      </w:r>
      <w:r w:rsidR="00E903CE" w:rsidRPr="00D82C62">
        <w:rPr>
          <w:rFonts w:ascii="Tahoma" w:hAnsi="Tahoma" w:cs="Tahoma"/>
          <w:color w:val="auto"/>
        </w:rPr>
        <w:t>applies</w:t>
      </w:r>
      <w:r w:rsidRPr="00D82C62">
        <w:rPr>
          <w:rFonts w:ascii="Tahoma" w:hAnsi="Tahoma" w:cs="Tahoma"/>
          <w:color w:val="auto"/>
        </w:rPr>
        <w:t xml:space="preserve"> to all personal data processed by RASAC</w:t>
      </w:r>
    </w:p>
    <w:p w14:paraId="7E661A0D" w14:textId="432BF90D" w:rsidR="00DC34AC" w:rsidRPr="00D82C62" w:rsidRDefault="00DC34AC" w:rsidP="00CC31CE">
      <w:pPr>
        <w:pStyle w:val="Default"/>
        <w:numPr>
          <w:ilvl w:val="0"/>
          <w:numId w:val="6"/>
        </w:numPr>
        <w:jc w:val="both"/>
        <w:rPr>
          <w:rFonts w:ascii="Tahoma" w:hAnsi="Tahoma" w:cs="Tahoma"/>
          <w:color w:val="auto"/>
        </w:rPr>
      </w:pPr>
      <w:r w:rsidRPr="00D82C62">
        <w:rPr>
          <w:rFonts w:ascii="Tahoma" w:hAnsi="Tahoma" w:cs="Tahoma"/>
          <w:color w:val="auto"/>
        </w:rPr>
        <w:t xml:space="preserve">The Responsible Person is our Data Protection Officer, </w:t>
      </w:r>
      <w:r w:rsidR="009175B2" w:rsidRPr="00D82C62">
        <w:rPr>
          <w:rFonts w:ascii="Tahoma" w:hAnsi="Tahoma" w:cs="Tahoma"/>
          <w:color w:val="auto"/>
        </w:rPr>
        <w:t xml:space="preserve">who </w:t>
      </w:r>
      <w:r w:rsidRPr="00D82C62">
        <w:rPr>
          <w:rFonts w:ascii="Tahoma" w:hAnsi="Tahoma" w:cs="Tahoma"/>
          <w:color w:val="auto"/>
        </w:rPr>
        <w:t xml:space="preserve">shall take </w:t>
      </w:r>
      <w:r w:rsidR="00E903CE" w:rsidRPr="00D82C62">
        <w:rPr>
          <w:rFonts w:ascii="Tahoma" w:hAnsi="Tahoma" w:cs="Tahoma"/>
          <w:color w:val="auto"/>
        </w:rPr>
        <w:t>responsibility</w:t>
      </w:r>
      <w:r w:rsidRPr="00D82C62">
        <w:rPr>
          <w:rFonts w:ascii="Tahoma" w:hAnsi="Tahoma" w:cs="Tahoma"/>
          <w:color w:val="auto"/>
        </w:rPr>
        <w:t xml:space="preserve"> for RASAC’s ongoing compliance with this policy</w:t>
      </w:r>
    </w:p>
    <w:p w14:paraId="7E661A0E" w14:textId="77777777" w:rsidR="00DC34AC" w:rsidRPr="00D82C62" w:rsidRDefault="00DC34AC" w:rsidP="00CC31CE">
      <w:pPr>
        <w:pStyle w:val="Default"/>
        <w:numPr>
          <w:ilvl w:val="0"/>
          <w:numId w:val="6"/>
        </w:numPr>
        <w:jc w:val="both"/>
        <w:rPr>
          <w:rFonts w:ascii="Tahoma" w:hAnsi="Tahoma" w:cs="Tahoma"/>
          <w:color w:val="auto"/>
        </w:rPr>
      </w:pPr>
      <w:r w:rsidRPr="00D82C62">
        <w:rPr>
          <w:rFonts w:ascii="Tahoma" w:hAnsi="Tahoma" w:cs="Tahoma"/>
          <w:color w:val="auto"/>
        </w:rPr>
        <w:t>This policy shall be reviewed at least annually</w:t>
      </w:r>
    </w:p>
    <w:p w14:paraId="7E661A0F" w14:textId="1E8A72F3" w:rsidR="00DC34AC" w:rsidRPr="00D82C62" w:rsidRDefault="00DC34AC" w:rsidP="00CC31CE">
      <w:pPr>
        <w:pStyle w:val="Default"/>
        <w:numPr>
          <w:ilvl w:val="0"/>
          <w:numId w:val="6"/>
        </w:numPr>
        <w:jc w:val="both"/>
        <w:rPr>
          <w:rFonts w:ascii="Tahoma" w:hAnsi="Tahoma" w:cs="Tahoma"/>
          <w:color w:val="auto"/>
        </w:rPr>
      </w:pPr>
      <w:r w:rsidRPr="00D82C62">
        <w:rPr>
          <w:rFonts w:ascii="Tahoma" w:hAnsi="Tahoma" w:cs="Tahoma"/>
          <w:color w:val="auto"/>
        </w:rPr>
        <w:t xml:space="preserve">RASAC shall register with the </w:t>
      </w:r>
      <w:r w:rsidR="00E903CE" w:rsidRPr="00D82C62">
        <w:rPr>
          <w:rFonts w:ascii="Tahoma" w:hAnsi="Tahoma" w:cs="Tahoma"/>
          <w:color w:val="auto"/>
        </w:rPr>
        <w:t>Information</w:t>
      </w:r>
      <w:r w:rsidRPr="00D82C62">
        <w:rPr>
          <w:rFonts w:ascii="Tahoma" w:hAnsi="Tahoma" w:cs="Tahoma"/>
          <w:color w:val="auto"/>
        </w:rPr>
        <w:t xml:space="preserve"> </w:t>
      </w:r>
      <w:r w:rsidR="00E903CE" w:rsidRPr="00D82C62">
        <w:rPr>
          <w:rFonts w:ascii="Tahoma" w:hAnsi="Tahoma" w:cs="Tahoma"/>
          <w:color w:val="auto"/>
        </w:rPr>
        <w:t>Commissioner’s</w:t>
      </w:r>
      <w:r w:rsidR="009175B2" w:rsidRPr="00D82C62">
        <w:rPr>
          <w:rFonts w:ascii="Tahoma" w:hAnsi="Tahoma" w:cs="Tahoma"/>
          <w:color w:val="auto"/>
        </w:rPr>
        <w:t xml:space="preserve"> Office</w:t>
      </w:r>
      <w:r w:rsidRPr="00D82C62">
        <w:rPr>
          <w:rFonts w:ascii="Tahoma" w:hAnsi="Tahoma" w:cs="Tahoma"/>
          <w:color w:val="auto"/>
        </w:rPr>
        <w:t xml:space="preserve"> as </w:t>
      </w:r>
      <w:r w:rsidR="00E903CE" w:rsidRPr="00D82C62">
        <w:rPr>
          <w:rFonts w:ascii="Tahoma" w:hAnsi="Tahoma" w:cs="Tahoma"/>
          <w:color w:val="auto"/>
        </w:rPr>
        <w:t>an</w:t>
      </w:r>
      <w:r w:rsidRPr="00D82C62">
        <w:rPr>
          <w:rFonts w:ascii="Tahoma" w:hAnsi="Tahoma" w:cs="Tahoma"/>
          <w:color w:val="auto"/>
        </w:rPr>
        <w:t xml:space="preserve"> n organisation that processes personal data.</w:t>
      </w:r>
    </w:p>
    <w:p w14:paraId="7E661A10" w14:textId="77777777" w:rsidR="00DC34AC" w:rsidRPr="00D82C62" w:rsidRDefault="00DC34AC" w:rsidP="00CC31CE">
      <w:pPr>
        <w:pStyle w:val="Default"/>
        <w:numPr>
          <w:ilvl w:val="0"/>
          <w:numId w:val="6"/>
        </w:numPr>
        <w:jc w:val="both"/>
        <w:rPr>
          <w:rFonts w:ascii="Tahoma" w:hAnsi="Tahoma" w:cs="Tahoma"/>
          <w:color w:val="auto"/>
        </w:rPr>
      </w:pPr>
      <w:r w:rsidRPr="00D82C62">
        <w:rPr>
          <w:rFonts w:ascii="Tahoma" w:hAnsi="Tahoma" w:cs="Tahoma"/>
          <w:color w:val="auto"/>
        </w:rPr>
        <w:t>Staff and volunteers will undertake training on how to comply with this policy</w:t>
      </w:r>
    </w:p>
    <w:p w14:paraId="7E661A12" w14:textId="77777777" w:rsidR="00DC34AC" w:rsidRPr="00D82C62" w:rsidRDefault="00DC34AC" w:rsidP="00CC31CE">
      <w:pPr>
        <w:pStyle w:val="Default"/>
        <w:jc w:val="both"/>
        <w:rPr>
          <w:rFonts w:ascii="Tahoma" w:hAnsi="Tahoma" w:cs="Tahoma"/>
          <w:color w:val="auto"/>
        </w:rPr>
      </w:pPr>
    </w:p>
    <w:p w14:paraId="7E661A13" w14:textId="77777777" w:rsidR="00DC34AC" w:rsidRPr="00D82C62" w:rsidRDefault="00DC34AC" w:rsidP="00CC31CE">
      <w:pPr>
        <w:pStyle w:val="Default"/>
        <w:jc w:val="both"/>
        <w:rPr>
          <w:rFonts w:ascii="Tahoma" w:hAnsi="Tahoma" w:cs="Tahoma"/>
          <w:b/>
          <w:color w:val="auto"/>
        </w:rPr>
      </w:pPr>
      <w:r w:rsidRPr="00D82C62">
        <w:rPr>
          <w:rFonts w:ascii="Tahoma" w:hAnsi="Tahoma" w:cs="Tahoma"/>
          <w:b/>
          <w:color w:val="auto"/>
        </w:rPr>
        <w:t>3. Lawful, fair and transparent processing</w:t>
      </w:r>
    </w:p>
    <w:p w14:paraId="7E661A14" w14:textId="77777777" w:rsidR="0078228C" w:rsidRPr="00D82C62" w:rsidRDefault="0078228C" w:rsidP="00CC31CE">
      <w:pPr>
        <w:pStyle w:val="Default"/>
        <w:jc w:val="both"/>
        <w:rPr>
          <w:rFonts w:ascii="Tahoma" w:hAnsi="Tahoma" w:cs="Tahoma"/>
          <w:color w:val="auto"/>
        </w:rPr>
      </w:pPr>
    </w:p>
    <w:p w14:paraId="7E661A15" w14:textId="1A4CCFB8" w:rsidR="00DC34AC" w:rsidRPr="00D82C62" w:rsidRDefault="00DC34AC" w:rsidP="00CC31CE">
      <w:pPr>
        <w:pStyle w:val="Default"/>
        <w:numPr>
          <w:ilvl w:val="0"/>
          <w:numId w:val="5"/>
        </w:numPr>
        <w:jc w:val="both"/>
        <w:rPr>
          <w:rFonts w:ascii="Tahoma" w:hAnsi="Tahoma" w:cs="Tahoma"/>
          <w:color w:val="auto"/>
        </w:rPr>
      </w:pPr>
      <w:r w:rsidRPr="00D82C62">
        <w:rPr>
          <w:rFonts w:ascii="Tahoma" w:hAnsi="Tahoma" w:cs="Tahoma"/>
          <w:color w:val="auto"/>
        </w:rPr>
        <w:t xml:space="preserve">To ensure its processing of data is </w:t>
      </w:r>
      <w:r w:rsidR="00E903CE" w:rsidRPr="00D82C62">
        <w:rPr>
          <w:rFonts w:ascii="Tahoma" w:hAnsi="Tahoma" w:cs="Tahoma"/>
          <w:color w:val="auto"/>
        </w:rPr>
        <w:t>lawful</w:t>
      </w:r>
      <w:r w:rsidRPr="00D82C62">
        <w:rPr>
          <w:rFonts w:ascii="Tahoma" w:hAnsi="Tahoma" w:cs="Tahoma"/>
          <w:color w:val="auto"/>
        </w:rPr>
        <w:t xml:space="preserve">, </w:t>
      </w:r>
      <w:r w:rsidR="00E903CE" w:rsidRPr="00D82C62">
        <w:rPr>
          <w:rFonts w:ascii="Tahoma" w:hAnsi="Tahoma" w:cs="Tahoma"/>
          <w:color w:val="auto"/>
        </w:rPr>
        <w:t>fair</w:t>
      </w:r>
      <w:r w:rsidRPr="00D82C62">
        <w:rPr>
          <w:rFonts w:ascii="Tahoma" w:hAnsi="Tahoma" w:cs="Tahoma"/>
          <w:color w:val="auto"/>
        </w:rPr>
        <w:t xml:space="preserve"> and </w:t>
      </w:r>
      <w:r w:rsidR="00E903CE" w:rsidRPr="00D82C62">
        <w:rPr>
          <w:rFonts w:ascii="Tahoma" w:hAnsi="Tahoma" w:cs="Tahoma"/>
          <w:color w:val="auto"/>
        </w:rPr>
        <w:t>transparent</w:t>
      </w:r>
      <w:r w:rsidRPr="00D82C62">
        <w:rPr>
          <w:rFonts w:ascii="Tahoma" w:hAnsi="Tahoma" w:cs="Tahoma"/>
          <w:color w:val="auto"/>
        </w:rPr>
        <w:t xml:space="preserve">, RASAC </w:t>
      </w:r>
      <w:r w:rsidR="00E903CE" w:rsidRPr="00D82C62">
        <w:rPr>
          <w:rFonts w:ascii="Tahoma" w:hAnsi="Tahoma" w:cs="Tahoma"/>
          <w:color w:val="auto"/>
        </w:rPr>
        <w:t>shall</w:t>
      </w:r>
      <w:r w:rsidRPr="00D82C62">
        <w:rPr>
          <w:rFonts w:ascii="Tahoma" w:hAnsi="Tahoma" w:cs="Tahoma"/>
          <w:color w:val="auto"/>
        </w:rPr>
        <w:t xml:space="preserve"> maintain a Register of Systems. This is a register of all systems or contexts in which personal data is </w:t>
      </w:r>
      <w:r w:rsidR="00E903CE" w:rsidRPr="00D82C62">
        <w:rPr>
          <w:rFonts w:ascii="Tahoma" w:hAnsi="Tahoma" w:cs="Tahoma"/>
          <w:color w:val="auto"/>
        </w:rPr>
        <w:t>processed</w:t>
      </w:r>
      <w:r w:rsidRPr="00D82C62">
        <w:rPr>
          <w:rFonts w:ascii="Tahoma" w:hAnsi="Tahoma" w:cs="Tahoma"/>
          <w:color w:val="auto"/>
        </w:rPr>
        <w:t xml:space="preserve"> by RASAC.</w:t>
      </w:r>
    </w:p>
    <w:p w14:paraId="7E661A16" w14:textId="77777777" w:rsidR="00DC34AC" w:rsidRPr="00D82C62" w:rsidRDefault="00DC34AC" w:rsidP="00CC31CE">
      <w:pPr>
        <w:pStyle w:val="Default"/>
        <w:numPr>
          <w:ilvl w:val="0"/>
          <w:numId w:val="5"/>
        </w:numPr>
        <w:jc w:val="both"/>
        <w:rPr>
          <w:rFonts w:ascii="Tahoma" w:hAnsi="Tahoma" w:cs="Tahoma"/>
          <w:color w:val="auto"/>
        </w:rPr>
      </w:pPr>
      <w:r w:rsidRPr="00D82C62">
        <w:rPr>
          <w:rFonts w:ascii="Tahoma" w:hAnsi="Tahoma" w:cs="Tahoma"/>
          <w:color w:val="auto"/>
        </w:rPr>
        <w:t>The Register of Systems shall be reviewed at least annually</w:t>
      </w:r>
    </w:p>
    <w:p w14:paraId="7E661A17" w14:textId="01DFA2B4" w:rsidR="00DC34AC" w:rsidRPr="00D82C62" w:rsidRDefault="00E903CE" w:rsidP="00CC31CE">
      <w:pPr>
        <w:pStyle w:val="Default"/>
        <w:numPr>
          <w:ilvl w:val="0"/>
          <w:numId w:val="5"/>
        </w:numPr>
        <w:jc w:val="both"/>
        <w:rPr>
          <w:rFonts w:ascii="Tahoma" w:hAnsi="Tahoma" w:cs="Tahoma"/>
          <w:color w:val="auto"/>
        </w:rPr>
      </w:pPr>
      <w:r w:rsidRPr="00D82C62">
        <w:rPr>
          <w:rFonts w:ascii="Tahoma" w:hAnsi="Tahoma" w:cs="Tahoma"/>
          <w:color w:val="auto"/>
        </w:rPr>
        <w:t xml:space="preserve">Individuals have the right to access their personal </w:t>
      </w:r>
      <w:r w:rsidR="00C300B8" w:rsidRPr="00D82C62">
        <w:rPr>
          <w:rFonts w:ascii="Tahoma" w:hAnsi="Tahoma" w:cs="Tahoma"/>
          <w:color w:val="auto"/>
        </w:rPr>
        <w:t>data,</w:t>
      </w:r>
      <w:r w:rsidRPr="00D82C62">
        <w:rPr>
          <w:rFonts w:ascii="Tahoma" w:hAnsi="Tahoma" w:cs="Tahoma"/>
          <w:color w:val="auto"/>
        </w:rPr>
        <w:t xml:space="preserve"> and any such requests made to the charity shall be dealt with in </w:t>
      </w:r>
      <w:r w:rsidR="009175B2" w:rsidRPr="00D82C62">
        <w:rPr>
          <w:rFonts w:ascii="Tahoma" w:hAnsi="Tahoma" w:cs="Tahoma"/>
          <w:color w:val="auto"/>
        </w:rPr>
        <w:t>a</w:t>
      </w:r>
      <w:r w:rsidRPr="00D82C62">
        <w:rPr>
          <w:rFonts w:ascii="Tahoma" w:hAnsi="Tahoma" w:cs="Tahoma"/>
          <w:color w:val="auto"/>
        </w:rPr>
        <w:t xml:space="preserve"> timely manner</w:t>
      </w:r>
    </w:p>
    <w:p w14:paraId="7E661A18" w14:textId="77777777" w:rsidR="00DC34AC" w:rsidRPr="00D82C62" w:rsidRDefault="00DC34AC" w:rsidP="00CC31CE">
      <w:pPr>
        <w:pStyle w:val="Default"/>
        <w:jc w:val="both"/>
        <w:rPr>
          <w:rFonts w:ascii="Tahoma" w:hAnsi="Tahoma" w:cs="Tahoma"/>
          <w:color w:val="auto"/>
        </w:rPr>
      </w:pPr>
    </w:p>
    <w:p w14:paraId="7E661A19" w14:textId="77777777" w:rsidR="0078228C" w:rsidRPr="00D82C62" w:rsidRDefault="0078228C" w:rsidP="00CC31CE">
      <w:pPr>
        <w:pStyle w:val="Default"/>
        <w:jc w:val="both"/>
        <w:rPr>
          <w:rFonts w:ascii="Tahoma" w:hAnsi="Tahoma" w:cs="Tahoma"/>
          <w:b/>
          <w:color w:val="auto"/>
        </w:rPr>
      </w:pPr>
      <w:r w:rsidRPr="00D82C62">
        <w:rPr>
          <w:rFonts w:ascii="Tahoma" w:hAnsi="Tahoma" w:cs="Tahoma"/>
          <w:b/>
          <w:color w:val="auto"/>
        </w:rPr>
        <w:t xml:space="preserve">4. Lawful </w:t>
      </w:r>
      <w:r w:rsidR="00E903CE" w:rsidRPr="00D82C62">
        <w:rPr>
          <w:rFonts w:ascii="Tahoma" w:hAnsi="Tahoma" w:cs="Tahoma"/>
          <w:b/>
          <w:color w:val="auto"/>
        </w:rPr>
        <w:t>purposes</w:t>
      </w:r>
    </w:p>
    <w:p w14:paraId="7E661A1A" w14:textId="77777777" w:rsidR="00274DA9" w:rsidRPr="00D82C62" w:rsidRDefault="00274DA9" w:rsidP="00CC31CE">
      <w:pPr>
        <w:pStyle w:val="Default"/>
        <w:jc w:val="both"/>
        <w:rPr>
          <w:rFonts w:ascii="Tahoma" w:hAnsi="Tahoma" w:cs="Tahoma"/>
          <w:b/>
          <w:color w:val="auto"/>
        </w:rPr>
      </w:pPr>
    </w:p>
    <w:p w14:paraId="7E661A1B" w14:textId="4CC8AA67" w:rsidR="008321E3" w:rsidRPr="00D82C62" w:rsidRDefault="00E903CE" w:rsidP="00CC31CE">
      <w:pPr>
        <w:pStyle w:val="Default"/>
        <w:numPr>
          <w:ilvl w:val="0"/>
          <w:numId w:val="8"/>
        </w:numPr>
        <w:jc w:val="both"/>
        <w:rPr>
          <w:rFonts w:ascii="Tahoma" w:hAnsi="Tahoma" w:cs="Tahoma"/>
          <w:color w:val="auto"/>
        </w:rPr>
      </w:pPr>
      <w:r w:rsidRPr="00D82C62">
        <w:rPr>
          <w:rFonts w:ascii="Tahoma" w:hAnsi="Tahoma" w:cs="Tahoma"/>
          <w:color w:val="auto"/>
        </w:rPr>
        <w:t xml:space="preserve">All data processed by RASAC must be done in one of the following lawful bases: consent, contract, legal obligation, vital interests, public task or legitimate interests (see ICO guidance for more information) </w:t>
      </w:r>
    </w:p>
    <w:p w14:paraId="7E661A1C" w14:textId="6A2C0CB3" w:rsidR="0078228C" w:rsidRPr="00D82C62" w:rsidRDefault="0078228C" w:rsidP="00CC31CE">
      <w:pPr>
        <w:pStyle w:val="Default"/>
        <w:numPr>
          <w:ilvl w:val="0"/>
          <w:numId w:val="8"/>
        </w:numPr>
        <w:jc w:val="both"/>
        <w:rPr>
          <w:rFonts w:ascii="Tahoma" w:hAnsi="Tahoma" w:cs="Tahoma"/>
          <w:color w:val="auto"/>
        </w:rPr>
      </w:pPr>
      <w:r w:rsidRPr="00D82C62">
        <w:rPr>
          <w:rFonts w:ascii="Tahoma" w:hAnsi="Tahoma" w:cs="Tahoma"/>
          <w:color w:val="auto"/>
        </w:rPr>
        <w:t xml:space="preserve">RASAC shall note the </w:t>
      </w:r>
      <w:r w:rsidR="00E903CE" w:rsidRPr="00D82C62">
        <w:rPr>
          <w:rFonts w:ascii="Tahoma" w:hAnsi="Tahoma" w:cs="Tahoma"/>
          <w:color w:val="auto"/>
        </w:rPr>
        <w:t>appropriate</w:t>
      </w:r>
      <w:r w:rsidRPr="00D82C62">
        <w:rPr>
          <w:rFonts w:ascii="Tahoma" w:hAnsi="Tahoma" w:cs="Tahoma"/>
          <w:color w:val="auto"/>
        </w:rPr>
        <w:t xml:space="preserve"> lawful basis in the Register of Systems</w:t>
      </w:r>
    </w:p>
    <w:p w14:paraId="7E661A1D" w14:textId="77777777" w:rsidR="0078228C" w:rsidRPr="00D82C62" w:rsidRDefault="00E903CE" w:rsidP="00CC31CE">
      <w:pPr>
        <w:pStyle w:val="Default"/>
        <w:numPr>
          <w:ilvl w:val="0"/>
          <w:numId w:val="8"/>
        </w:numPr>
        <w:jc w:val="both"/>
        <w:rPr>
          <w:rFonts w:ascii="Tahoma" w:hAnsi="Tahoma" w:cs="Tahoma"/>
          <w:color w:val="auto"/>
        </w:rPr>
      </w:pPr>
      <w:r w:rsidRPr="00D82C62">
        <w:rPr>
          <w:rFonts w:ascii="Tahoma" w:hAnsi="Tahoma" w:cs="Tahoma"/>
          <w:color w:val="auto"/>
        </w:rPr>
        <w:t>Where</w:t>
      </w:r>
      <w:r w:rsidR="0078228C" w:rsidRPr="00D82C62">
        <w:rPr>
          <w:rFonts w:ascii="Tahoma" w:hAnsi="Tahoma" w:cs="Tahoma"/>
          <w:color w:val="auto"/>
        </w:rPr>
        <w:t xml:space="preserve"> consent is relied upon as a lawful basis for </w:t>
      </w:r>
      <w:r w:rsidRPr="00D82C62">
        <w:rPr>
          <w:rFonts w:ascii="Tahoma" w:hAnsi="Tahoma" w:cs="Tahoma"/>
          <w:color w:val="auto"/>
        </w:rPr>
        <w:t>processing</w:t>
      </w:r>
      <w:r w:rsidR="009175B2" w:rsidRPr="00D82C62">
        <w:rPr>
          <w:rFonts w:ascii="Tahoma" w:hAnsi="Tahoma" w:cs="Tahoma"/>
          <w:color w:val="auto"/>
        </w:rPr>
        <w:t xml:space="preserve"> data, evidence of opt-</w:t>
      </w:r>
      <w:r w:rsidR="0078228C" w:rsidRPr="00D82C62">
        <w:rPr>
          <w:rFonts w:ascii="Tahoma" w:hAnsi="Tahoma" w:cs="Tahoma"/>
          <w:color w:val="auto"/>
        </w:rPr>
        <w:t xml:space="preserve">in consent shall be kept with the personal data. </w:t>
      </w:r>
    </w:p>
    <w:p w14:paraId="7E661A1E" w14:textId="3722BE2D" w:rsidR="0078228C" w:rsidRPr="00D82C62" w:rsidRDefault="00E903CE" w:rsidP="00CC31CE">
      <w:pPr>
        <w:pStyle w:val="Default"/>
        <w:numPr>
          <w:ilvl w:val="0"/>
          <w:numId w:val="8"/>
        </w:numPr>
        <w:jc w:val="both"/>
        <w:rPr>
          <w:rFonts w:ascii="Tahoma" w:hAnsi="Tahoma" w:cs="Tahoma"/>
          <w:color w:val="auto"/>
        </w:rPr>
      </w:pPr>
      <w:r w:rsidRPr="00D82C62">
        <w:rPr>
          <w:rFonts w:ascii="Tahoma" w:hAnsi="Tahoma" w:cs="Tahoma"/>
          <w:color w:val="auto"/>
        </w:rPr>
        <w:t xml:space="preserve">Where communication </w:t>
      </w:r>
      <w:r w:rsidR="009175B2" w:rsidRPr="00D82C62">
        <w:rPr>
          <w:rFonts w:ascii="Tahoma" w:hAnsi="Tahoma" w:cs="Tahoma"/>
          <w:color w:val="auto"/>
        </w:rPr>
        <w:t>is</w:t>
      </w:r>
      <w:r w:rsidRPr="00D82C62">
        <w:rPr>
          <w:rFonts w:ascii="Tahoma" w:hAnsi="Tahoma" w:cs="Tahoma"/>
          <w:color w:val="auto"/>
        </w:rPr>
        <w:t xml:space="preserve"> sent to individuals based on their consent, the option for the individual to revoke their consent should be clearly available and systems should be in place to ensure such revocation is reflected accurately in RASAC’s systems</w:t>
      </w:r>
    </w:p>
    <w:p w14:paraId="7E661A1F" w14:textId="77777777" w:rsidR="0078228C" w:rsidRPr="00D82C62" w:rsidRDefault="0078228C" w:rsidP="00CC31CE">
      <w:pPr>
        <w:pStyle w:val="Default"/>
        <w:jc w:val="both"/>
        <w:rPr>
          <w:rFonts w:ascii="Tahoma" w:hAnsi="Tahoma" w:cs="Tahoma"/>
          <w:b/>
          <w:color w:val="auto"/>
        </w:rPr>
      </w:pPr>
    </w:p>
    <w:p w14:paraId="7E661A20" w14:textId="77777777" w:rsidR="0078228C" w:rsidRPr="00D82C62" w:rsidRDefault="0078228C" w:rsidP="00CC31CE">
      <w:pPr>
        <w:pStyle w:val="BodyTextIndent2"/>
        <w:tabs>
          <w:tab w:val="left" w:pos="0"/>
        </w:tabs>
        <w:spacing w:line="240" w:lineRule="auto"/>
        <w:ind w:left="0"/>
        <w:jc w:val="both"/>
        <w:rPr>
          <w:rFonts w:ascii="Tahoma" w:hAnsi="Tahoma" w:cs="Tahoma"/>
          <w:b/>
          <w:sz w:val="24"/>
          <w:szCs w:val="24"/>
        </w:rPr>
      </w:pPr>
      <w:r w:rsidRPr="00D82C62">
        <w:rPr>
          <w:rFonts w:ascii="Tahoma" w:hAnsi="Tahoma" w:cs="Tahoma"/>
          <w:b/>
          <w:sz w:val="24"/>
          <w:szCs w:val="24"/>
        </w:rPr>
        <w:t>5. Data minimisation</w:t>
      </w:r>
    </w:p>
    <w:p w14:paraId="7E661A21" w14:textId="77777777" w:rsidR="00274DA9" w:rsidRPr="00D82C62" w:rsidRDefault="00274DA9" w:rsidP="00CC31CE">
      <w:pPr>
        <w:pStyle w:val="BodyTextIndent2"/>
        <w:tabs>
          <w:tab w:val="left" w:pos="0"/>
        </w:tabs>
        <w:spacing w:after="0" w:line="240" w:lineRule="auto"/>
        <w:ind w:left="0"/>
        <w:jc w:val="both"/>
        <w:rPr>
          <w:rFonts w:ascii="Tahoma" w:hAnsi="Tahoma" w:cs="Tahoma"/>
          <w:sz w:val="24"/>
          <w:szCs w:val="24"/>
        </w:rPr>
      </w:pPr>
    </w:p>
    <w:p w14:paraId="7E661A22" w14:textId="0C02928A" w:rsidR="0078228C" w:rsidRDefault="0078228C" w:rsidP="00CC31CE">
      <w:pPr>
        <w:pStyle w:val="BodyTextIndent2"/>
        <w:numPr>
          <w:ilvl w:val="0"/>
          <w:numId w:val="10"/>
        </w:numPr>
        <w:tabs>
          <w:tab w:val="left" w:pos="0"/>
        </w:tabs>
        <w:spacing w:after="0" w:line="240" w:lineRule="auto"/>
        <w:jc w:val="both"/>
        <w:rPr>
          <w:rFonts w:ascii="Tahoma" w:hAnsi="Tahoma" w:cs="Tahoma"/>
          <w:sz w:val="24"/>
          <w:szCs w:val="24"/>
        </w:rPr>
      </w:pPr>
      <w:r w:rsidRPr="00D82C62">
        <w:rPr>
          <w:rFonts w:ascii="Tahoma" w:hAnsi="Tahoma" w:cs="Tahoma"/>
          <w:sz w:val="24"/>
          <w:szCs w:val="24"/>
        </w:rPr>
        <w:t>RAS</w:t>
      </w:r>
      <w:r w:rsidR="00DC3B2F">
        <w:rPr>
          <w:rFonts w:ascii="Tahoma" w:hAnsi="Tahoma" w:cs="Tahoma"/>
          <w:sz w:val="24"/>
          <w:szCs w:val="24"/>
        </w:rPr>
        <w:t>A</w:t>
      </w:r>
      <w:r w:rsidRPr="00D82C62">
        <w:rPr>
          <w:rFonts w:ascii="Tahoma" w:hAnsi="Tahoma" w:cs="Tahoma"/>
          <w:sz w:val="24"/>
          <w:szCs w:val="24"/>
        </w:rPr>
        <w:t xml:space="preserve">C shall ensure that personal data are adequate, relevant and limited to what is necessary in relation to the purposes for which </w:t>
      </w:r>
      <w:r w:rsidR="00C300B8" w:rsidRPr="00D82C62">
        <w:rPr>
          <w:rFonts w:ascii="Tahoma" w:hAnsi="Tahoma" w:cs="Tahoma"/>
          <w:sz w:val="24"/>
          <w:szCs w:val="24"/>
        </w:rPr>
        <w:t>they</w:t>
      </w:r>
      <w:r w:rsidRPr="00D82C62">
        <w:rPr>
          <w:rFonts w:ascii="Tahoma" w:hAnsi="Tahoma" w:cs="Tahoma"/>
          <w:sz w:val="24"/>
          <w:szCs w:val="24"/>
        </w:rPr>
        <w:t xml:space="preserve"> are processed</w:t>
      </w:r>
    </w:p>
    <w:p w14:paraId="7E661A24" w14:textId="77777777" w:rsidR="0078228C" w:rsidRPr="00274DA9" w:rsidRDefault="0078228C" w:rsidP="00CC31CE">
      <w:pPr>
        <w:pStyle w:val="BodyTextIndent2"/>
        <w:tabs>
          <w:tab w:val="left" w:pos="0"/>
        </w:tabs>
        <w:spacing w:after="0" w:line="240" w:lineRule="auto"/>
        <w:ind w:left="0"/>
        <w:jc w:val="both"/>
        <w:rPr>
          <w:rFonts w:ascii="Tahoma" w:hAnsi="Tahoma" w:cs="Tahoma"/>
          <w:b/>
          <w:color w:val="7030A0"/>
          <w:sz w:val="24"/>
          <w:szCs w:val="24"/>
        </w:rPr>
      </w:pPr>
    </w:p>
    <w:p w14:paraId="7E661A25" w14:textId="77777777" w:rsidR="0078228C" w:rsidRPr="00CC31CE" w:rsidRDefault="0078228C" w:rsidP="00CC31CE">
      <w:pPr>
        <w:pStyle w:val="BodyTextIndent2"/>
        <w:tabs>
          <w:tab w:val="left" w:pos="0"/>
        </w:tabs>
        <w:spacing w:after="0" w:line="240" w:lineRule="auto"/>
        <w:ind w:left="0"/>
        <w:jc w:val="both"/>
        <w:rPr>
          <w:rFonts w:ascii="Tahoma" w:hAnsi="Tahoma" w:cs="Tahoma"/>
          <w:b/>
          <w:sz w:val="24"/>
          <w:szCs w:val="24"/>
        </w:rPr>
      </w:pPr>
      <w:r w:rsidRPr="00CC31CE">
        <w:rPr>
          <w:rFonts w:ascii="Tahoma" w:hAnsi="Tahoma" w:cs="Tahoma"/>
          <w:b/>
          <w:sz w:val="24"/>
          <w:szCs w:val="24"/>
        </w:rPr>
        <w:t>6. Accuracy</w:t>
      </w:r>
    </w:p>
    <w:p w14:paraId="7E661A26" w14:textId="77777777" w:rsidR="00274DA9" w:rsidRPr="00CC31CE" w:rsidRDefault="00274DA9" w:rsidP="00CC31CE">
      <w:pPr>
        <w:pStyle w:val="BodyTextIndent2"/>
        <w:tabs>
          <w:tab w:val="left" w:pos="0"/>
        </w:tabs>
        <w:spacing w:after="0" w:line="240" w:lineRule="auto"/>
        <w:ind w:left="0"/>
        <w:jc w:val="both"/>
        <w:rPr>
          <w:rFonts w:ascii="Tahoma" w:hAnsi="Tahoma" w:cs="Tahoma"/>
          <w:sz w:val="24"/>
          <w:szCs w:val="24"/>
        </w:rPr>
      </w:pPr>
    </w:p>
    <w:p w14:paraId="7E661A27" w14:textId="26CE1AF0" w:rsidR="0078228C" w:rsidRPr="00CC31CE" w:rsidRDefault="0078228C" w:rsidP="00CC31CE">
      <w:pPr>
        <w:pStyle w:val="BodyTextIndent2"/>
        <w:numPr>
          <w:ilvl w:val="0"/>
          <w:numId w:val="9"/>
        </w:numPr>
        <w:tabs>
          <w:tab w:val="left" w:pos="0"/>
        </w:tabs>
        <w:spacing w:after="0" w:line="240" w:lineRule="auto"/>
        <w:jc w:val="both"/>
        <w:rPr>
          <w:rFonts w:ascii="Tahoma" w:hAnsi="Tahoma" w:cs="Tahoma"/>
          <w:sz w:val="24"/>
          <w:szCs w:val="24"/>
        </w:rPr>
      </w:pPr>
      <w:r w:rsidRPr="00CC31CE">
        <w:rPr>
          <w:rFonts w:ascii="Tahoma" w:hAnsi="Tahoma" w:cs="Tahoma"/>
          <w:sz w:val="24"/>
          <w:szCs w:val="24"/>
        </w:rPr>
        <w:t xml:space="preserve">RASAC shall take </w:t>
      </w:r>
      <w:r w:rsidR="00E903CE" w:rsidRPr="00CC31CE">
        <w:rPr>
          <w:rFonts w:ascii="Tahoma" w:hAnsi="Tahoma" w:cs="Tahoma"/>
          <w:sz w:val="24"/>
          <w:szCs w:val="24"/>
        </w:rPr>
        <w:t>reasonable</w:t>
      </w:r>
      <w:r w:rsidRPr="00CC31CE">
        <w:rPr>
          <w:rFonts w:ascii="Tahoma" w:hAnsi="Tahoma" w:cs="Tahoma"/>
          <w:sz w:val="24"/>
          <w:szCs w:val="24"/>
        </w:rPr>
        <w:t xml:space="preserve"> steps to ensure personal data is accurate</w:t>
      </w:r>
    </w:p>
    <w:p w14:paraId="7E661A29" w14:textId="7F305881" w:rsidR="0078228C" w:rsidRPr="00C300B8" w:rsidRDefault="00E903CE" w:rsidP="00C300B8">
      <w:pPr>
        <w:pStyle w:val="BodyTextIndent2"/>
        <w:numPr>
          <w:ilvl w:val="0"/>
          <w:numId w:val="9"/>
        </w:numPr>
        <w:tabs>
          <w:tab w:val="left" w:pos="0"/>
        </w:tabs>
        <w:spacing w:after="0" w:line="240" w:lineRule="auto"/>
        <w:jc w:val="both"/>
        <w:rPr>
          <w:rFonts w:ascii="Tahoma" w:hAnsi="Tahoma" w:cs="Tahoma"/>
          <w:sz w:val="24"/>
          <w:szCs w:val="24"/>
        </w:rPr>
      </w:pPr>
      <w:r w:rsidRPr="00CC31CE">
        <w:rPr>
          <w:rFonts w:ascii="Tahoma" w:hAnsi="Tahoma" w:cs="Tahoma"/>
          <w:sz w:val="24"/>
          <w:szCs w:val="24"/>
        </w:rPr>
        <w:lastRenderedPageBreak/>
        <w:t>Where necessary for the lawful basis on which data is processed, steps shall be put in place to ensure that personal data is kept up to date</w:t>
      </w:r>
    </w:p>
    <w:p w14:paraId="7E661A2A" w14:textId="77777777" w:rsidR="0078228C" w:rsidRPr="00CC31CE" w:rsidRDefault="0078228C" w:rsidP="00CC31CE">
      <w:pPr>
        <w:pStyle w:val="BodyTextIndent2"/>
        <w:tabs>
          <w:tab w:val="left" w:pos="0"/>
        </w:tabs>
        <w:spacing w:after="0" w:line="240" w:lineRule="auto"/>
        <w:ind w:left="0"/>
        <w:jc w:val="both"/>
        <w:rPr>
          <w:rFonts w:ascii="Tahoma" w:hAnsi="Tahoma" w:cs="Tahoma"/>
          <w:sz w:val="24"/>
          <w:szCs w:val="24"/>
        </w:rPr>
      </w:pPr>
    </w:p>
    <w:p w14:paraId="7E661A2B" w14:textId="77777777" w:rsidR="00274DA9" w:rsidRDefault="00274DA9" w:rsidP="00CC31CE">
      <w:pPr>
        <w:pStyle w:val="BodyTextIndent2"/>
        <w:tabs>
          <w:tab w:val="left" w:pos="0"/>
        </w:tabs>
        <w:spacing w:after="0" w:line="240" w:lineRule="auto"/>
        <w:ind w:left="0"/>
        <w:jc w:val="both"/>
        <w:rPr>
          <w:rFonts w:ascii="Tahoma" w:hAnsi="Tahoma" w:cs="Tahoma"/>
          <w:b/>
          <w:sz w:val="24"/>
          <w:szCs w:val="24"/>
        </w:rPr>
      </w:pPr>
      <w:r w:rsidRPr="00CC31CE">
        <w:rPr>
          <w:rFonts w:ascii="Tahoma" w:hAnsi="Tahoma" w:cs="Tahoma"/>
          <w:b/>
          <w:sz w:val="24"/>
          <w:szCs w:val="24"/>
        </w:rPr>
        <w:t>7. Archiving/ removal</w:t>
      </w:r>
    </w:p>
    <w:p w14:paraId="7E661A2C" w14:textId="77777777" w:rsidR="00CC31CE" w:rsidRPr="00CC31CE" w:rsidRDefault="00CC31CE" w:rsidP="00CC31CE">
      <w:pPr>
        <w:pStyle w:val="BodyTextIndent2"/>
        <w:tabs>
          <w:tab w:val="left" w:pos="0"/>
        </w:tabs>
        <w:spacing w:after="0" w:line="240" w:lineRule="auto"/>
        <w:ind w:left="0"/>
        <w:jc w:val="both"/>
        <w:rPr>
          <w:rFonts w:ascii="Tahoma" w:hAnsi="Tahoma" w:cs="Tahoma"/>
          <w:b/>
          <w:sz w:val="24"/>
          <w:szCs w:val="24"/>
        </w:rPr>
      </w:pPr>
    </w:p>
    <w:p w14:paraId="7E661A2D" w14:textId="799B486F" w:rsidR="00274DA9" w:rsidRPr="00CC31CE" w:rsidRDefault="00E903CE" w:rsidP="00CC31CE">
      <w:pPr>
        <w:pStyle w:val="BodyTextIndent2"/>
        <w:numPr>
          <w:ilvl w:val="0"/>
          <w:numId w:val="11"/>
        </w:numPr>
        <w:tabs>
          <w:tab w:val="left" w:pos="0"/>
        </w:tabs>
        <w:spacing w:after="0" w:line="240" w:lineRule="auto"/>
        <w:jc w:val="both"/>
        <w:rPr>
          <w:rFonts w:ascii="Tahoma" w:hAnsi="Tahoma" w:cs="Tahoma"/>
          <w:sz w:val="24"/>
          <w:szCs w:val="24"/>
        </w:rPr>
      </w:pPr>
      <w:r w:rsidRPr="00CC31CE">
        <w:rPr>
          <w:rFonts w:ascii="Tahoma" w:hAnsi="Tahoma" w:cs="Tahoma"/>
          <w:sz w:val="24"/>
          <w:szCs w:val="24"/>
        </w:rPr>
        <w:t>To ensure that p</w:t>
      </w:r>
      <w:r w:rsidR="00373F70" w:rsidRPr="00CC31CE">
        <w:rPr>
          <w:rFonts w:ascii="Tahoma" w:hAnsi="Tahoma" w:cs="Tahoma"/>
          <w:sz w:val="24"/>
          <w:szCs w:val="24"/>
        </w:rPr>
        <w:t>erson</w:t>
      </w:r>
      <w:r w:rsidRPr="00CC31CE">
        <w:rPr>
          <w:rFonts w:ascii="Tahoma" w:hAnsi="Tahoma" w:cs="Tahoma"/>
          <w:sz w:val="24"/>
          <w:szCs w:val="24"/>
        </w:rPr>
        <w:t xml:space="preserve">al data is kept for no longer than necessary, </w:t>
      </w:r>
      <w:r w:rsidR="00652A16" w:rsidRPr="00CC31CE">
        <w:rPr>
          <w:rFonts w:ascii="Tahoma" w:hAnsi="Tahoma" w:cs="Tahoma"/>
          <w:sz w:val="24"/>
          <w:szCs w:val="24"/>
        </w:rPr>
        <w:t>RASAC shall</w:t>
      </w:r>
      <w:r w:rsidRPr="00CC31CE">
        <w:rPr>
          <w:rFonts w:ascii="Tahoma" w:hAnsi="Tahoma" w:cs="Tahoma"/>
          <w:sz w:val="24"/>
          <w:szCs w:val="24"/>
        </w:rPr>
        <w:t xml:space="preserve"> put in place an archiving policy for each area in which personal data is processed and review this process annually</w:t>
      </w:r>
    </w:p>
    <w:p w14:paraId="7E661A2F" w14:textId="316E8144" w:rsidR="0078228C" w:rsidRDefault="00274DA9" w:rsidP="00C300B8">
      <w:pPr>
        <w:pStyle w:val="BodyTextIndent2"/>
        <w:numPr>
          <w:ilvl w:val="0"/>
          <w:numId w:val="11"/>
        </w:numPr>
        <w:tabs>
          <w:tab w:val="left" w:pos="0"/>
        </w:tabs>
        <w:spacing w:after="0" w:line="240" w:lineRule="auto"/>
        <w:jc w:val="both"/>
        <w:rPr>
          <w:rFonts w:ascii="Tahoma" w:hAnsi="Tahoma" w:cs="Tahoma"/>
          <w:sz w:val="24"/>
          <w:szCs w:val="24"/>
        </w:rPr>
      </w:pPr>
      <w:r w:rsidRPr="00CC31CE">
        <w:rPr>
          <w:rFonts w:ascii="Tahoma" w:hAnsi="Tahoma" w:cs="Tahoma"/>
          <w:sz w:val="24"/>
          <w:szCs w:val="24"/>
        </w:rPr>
        <w:t xml:space="preserve">The </w:t>
      </w:r>
      <w:r w:rsidR="00E903CE" w:rsidRPr="00CC31CE">
        <w:rPr>
          <w:rFonts w:ascii="Tahoma" w:hAnsi="Tahoma" w:cs="Tahoma"/>
          <w:sz w:val="24"/>
          <w:szCs w:val="24"/>
        </w:rPr>
        <w:t>archiving</w:t>
      </w:r>
      <w:r w:rsidRPr="00CC31CE">
        <w:rPr>
          <w:rFonts w:ascii="Tahoma" w:hAnsi="Tahoma" w:cs="Tahoma"/>
          <w:sz w:val="24"/>
          <w:szCs w:val="24"/>
        </w:rPr>
        <w:t xml:space="preserve"> </w:t>
      </w:r>
      <w:r w:rsidR="00E903CE" w:rsidRPr="00CC31CE">
        <w:rPr>
          <w:rFonts w:ascii="Tahoma" w:hAnsi="Tahoma" w:cs="Tahoma"/>
          <w:sz w:val="24"/>
          <w:szCs w:val="24"/>
        </w:rPr>
        <w:t>policy</w:t>
      </w:r>
      <w:r w:rsidRPr="00CC31CE">
        <w:rPr>
          <w:rFonts w:ascii="Tahoma" w:hAnsi="Tahoma" w:cs="Tahoma"/>
          <w:sz w:val="24"/>
          <w:szCs w:val="24"/>
        </w:rPr>
        <w:t xml:space="preserve"> shall consider what data </w:t>
      </w:r>
      <w:r w:rsidR="00E903CE" w:rsidRPr="00CC31CE">
        <w:rPr>
          <w:rFonts w:ascii="Tahoma" w:hAnsi="Tahoma" w:cs="Tahoma"/>
          <w:sz w:val="24"/>
          <w:szCs w:val="24"/>
        </w:rPr>
        <w:t>should</w:t>
      </w:r>
      <w:r w:rsidRPr="00CC31CE">
        <w:rPr>
          <w:rFonts w:ascii="Tahoma" w:hAnsi="Tahoma" w:cs="Tahoma"/>
          <w:sz w:val="24"/>
          <w:szCs w:val="24"/>
        </w:rPr>
        <w:t xml:space="preserve">/ must be retained, for how long, and </w:t>
      </w:r>
      <w:r w:rsidR="00373F70" w:rsidRPr="00CC31CE">
        <w:rPr>
          <w:rFonts w:ascii="Tahoma" w:hAnsi="Tahoma" w:cs="Tahoma"/>
          <w:sz w:val="24"/>
          <w:szCs w:val="24"/>
        </w:rPr>
        <w:t>why</w:t>
      </w:r>
    </w:p>
    <w:p w14:paraId="014A5931" w14:textId="77777777" w:rsidR="00C300B8" w:rsidRPr="00C300B8" w:rsidRDefault="00C300B8" w:rsidP="00C300B8">
      <w:pPr>
        <w:pStyle w:val="BodyTextIndent2"/>
        <w:tabs>
          <w:tab w:val="left" w:pos="0"/>
        </w:tabs>
        <w:spacing w:after="0" w:line="240" w:lineRule="auto"/>
        <w:ind w:left="720"/>
        <w:jc w:val="both"/>
        <w:rPr>
          <w:rFonts w:ascii="Tahoma" w:hAnsi="Tahoma" w:cs="Tahoma"/>
          <w:sz w:val="24"/>
          <w:szCs w:val="24"/>
        </w:rPr>
      </w:pPr>
    </w:p>
    <w:p w14:paraId="3C5E0728" w14:textId="2DD9096C" w:rsidR="00C300B8" w:rsidRPr="00CC31CE" w:rsidRDefault="00274DA9" w:rsidP="00CC31CE">
      <w:pPr>
        <w:pStyle w:val="BodyTextIndent2"/>
        <w:tabs>
          <w:tab w:val="left" w:pos="0"/>
        </w:tabs>
        <w:spacing w:line="240" w:lineRule="auto"/>
        <w:ind w:left="0"/>
        <w:jc w:val="both"/>
        <w:rPr>
          <w:rFonts w:ascii="Tahoma" w:hAnsi="Tahoma" w:cs="Tahoma"/>
          <w:b/>
          <w:sz w:val="24"/>
          <w:szCs w:val="24"/>
        </w:rPr>
      </w:pPr>
      <w:r w:rsidRPr="00CC31CE">
        <w:rPr>
          <w:rFonts w:ascii="Tahoma" w:hAnsi="Tahoma" w:cs="Tahoma"/>
          <w:b/>
          <w:sz w:val="24"/>
          <w:szCs w:val="24"/>
        </w:rPr>
        <w:t>8. Securit</w:t>
      </w:r>
      <w:r w:rsidR="00C300B8">
        <w:rPr>
          <w:rFonts w:ascii="Tahoma" w:hAnsi="Tahoma" w:cs="Tahoma"/>
          <w:b/>
          <w:sz w:val="24"/>
          <w:szCs w:val="24"/>
        </w:rPr>
        <w:t>y</w:t>
      </w:r>
    </w:p>
    <w:p w14:paraId="6AF2B803" w14:textId="7D9E888F" w:rsidR="00F56782" w:rsidRDefault="00274DA9" w:rsidP="00F56782">
      <w:pPr>
        <w:pStyle w:val="BodyTextIndent2"/>
        <w:numPr>
          <w:ilvl w:val="0"/>
          <w:numId w:val="12"/>
        </w:numPr>
        <w:tabs>
          <w:tab w:val="left" w:pos="0"/>
        </w:tabs>
        <w:spacing w:after="0" w:line="240" w:lineRule="auto"/>
        <w:jc w:val="both"/>
        <w:rPr>
          <w:rFonts w:ascii="Tahoma" w:hAnsi="Tahoma" w:cs="Tahoma"/>
          <w:sz w:val="24"/>
          <w:szCs w:val="24"/>
        </w:rPr>
      </w:pPr>
      <w:r w:rsidRPr="00CC31CE">
        <w:rPr>
          <w:rFonts w:ascii="Tahoma" w:hAnsi="Tahoma" w:cs="Tahoma"/>
          <w:sz w:val="24"/>
          <w:szCs w:val="24"/>
        </w:rPr>
        <w:t xml:space="preserve">RASAC shall ensure that personal data is stored </w:t>
      </w:r>
      <w:r w:rsidR="00E903CE" w:rsidRPr="00CC31CE">
        <w:rPr>
          <w:rFonts w:ascii="Tahoma" w:hAnsi="Tahoma" w:cs="Tahoma"/>
          <w:sz w:val="24"/>
          <w:szCs w:val="24"/>
        </w:rPr>
        <w:t>securely</w:t>
      </w:r>
      <w:r w:rsidRPr="00CC31CE">
        <w:rPr>
          <w:rFonts w:ascii="Tahoma" w:hAnsi="Tahoma" w:cs="Tahoma"/>
          <w:sz w:val="24"/>
          <w:szCs w:val="24"/>
        </w:rPr>
        <w:t xml:space="preserve"> using modern software that is </w:t>
      </w:r>
      <w:r w:rsidR="00E903CE" w:rsidRPr="00CC31CE">
        <w:rPr>
          <w:rFonts w:ascii="Tahoma" w:hAnsi="Tahoma" w:cs="Tahoma"/>
          <w:sz w:val="24"/>
          <w:szCs w:val="24"/>
        </w:rPr>
        <w:t>kept</w:t>
      </w:r>
      <w:r w:rsidRPr="00CC31CE">
        <w:rPr>
          <w:rFonts w:ascii="Tahoma" w:hAnsi="Tahoma" w:cs="Tahoma"/>
          <w:sz w:val="24"/>
          <w:szCs w:val="24"/>
        </w:rPr>
        <w:t xml:space="preserve"> up to dat</w:t>
      </w:r>
      <w:r w:rsidR="00F56782">
        <w:rPr>
          <w:rFonts w:ascii="Tahoma" w:hAnsi="Tahoma" w:cs="Tahoma"/>
          <w:sz w:val="24"/>
          <w:szCs w:val="24"/>
        </w:rPr>
        <w:t>e</w:t>
      </w:r>
    </w:p>
    <w:p w14:paraId="3481E218" w14:textId="77777777" w:rsidR="00F56782" w:rsidRPr="00F56782" w:rsidRDefault="00F56782" w:rsidP="00F56782">
      <w:pPr>
        <w:pStyle w:val="BodyTextIndent2"/>
        <w:tabs>
          <w:tab w:val="left" w:pos="0"/>
        </w:tabs>
        <w:spacing w:after="0" w:line="240" w:lineRule="auto"/>
        <w:ind w:left="720"/>
        <w:jc w:val="both"/>
        <w:rPr>
          <w:rFonts w:ascii="Tahoma" w:hAnsi="Tahoma" w:cs="Tahoma"/>
          <w:sz w:val="24"/>
          <w:szCs w:val="24"/>
        </w:rPr>
      </w:pPr>
    </w:p>
    <w:p w14:paraId="7E661A33" w14:textId="77777777" w:rsidR="00274DA9" w:rsidRDefault="00274DA9" w:rsidP="00CC31CE">
      <w:pPr>
        <w:pStyle w:val="BodyTextIndent2"/>
        <w:numPr>
          <w:ilvl w:val="0"/>
          <w:numId w:val="12"/>
        </w:numPr>
        <w:tabs>
          <w:tab w:val="left" w:pos="0"/>
        </w:tabs>
        <w:spacing w:after="0" w:line="240" w:lineRule="auto"/>
        <w:jc w:val="both"/>
        <w:rPr>
          <w:rFonts w:ascii="Tahoma" w:hAnsi="Tahoma" w:cs="Tahoma"/>
          <w:sz w:val="24"/>
          <w:szCs w:val="24"/>
        </w:rPr>
      </w:pPr>
      <w:r w:rsidRPr="00CC31CE">
        <w:rPr>
          <w:rFonts w:ascii="Tahoma" w:hAnsi="Tahoma" w:cs="Tahoma"/>
          <w:sz w:val="24"/>
          <w:szCs w:val="24"/>
        </w:rPr>
        <w:t xml:space="preserve">Access to personal data shall be limited to personnel who need </w:t>
      </w:r>
      <w:r w:rsidR="00E903CE" w:rsidRPr="00CC31CE">
        <w:rPr>
          <w:rFonts w:ascii="Tahoma" w:hAnsi="Tahoma" w:cs="Tahoma"/>
          <w:sz w:val="24"/>
          <w:szCs w:val="24"/>
        </w:rPr>
        <w:t>access</w:t>
      </w:r>
      <w:r w:rsidRPr="00CC31CE">
        <w:rPr>
          <w:rFonts w:ascii="Tahoma" w:hAnsi="Tahoma" w:cs="Tahoma"/>
          <w:sz w:val="24"/>
          <w:szCs w:val="24"/>
        </w:rPr>
        <w:t xml:space="preserve"> and appropriate security </w:t>
      </w:r>
      <w:r w:rsidR="00E903CE" w:rsidRPr="00CC31CE">
        <w:rPr>
          <w:rFonts w:ascii="Tahoma" w:hAnsi="Tahoma" w:cs="Tahoma"/>
          <w:sz w:val="24"/>
          <w:szCs w:val="24"/>
        </w:rPr>
        <w:t>should</w:t>
      </w:r>
      <w:r w:rsidRPr="00CC31CE">
        <w:rPr>
          <w:rFonts w:ascii="Tahoma" w:hAnsi="Tahoma" w:cs="Tahoma"/>
          <w:sz w:val="24"/>
          <w:szCs w:val="24"/>
        </w:rPr>
        <w:t xml:space="preserve"> be in place </w:t>
      </w:r>
      <w:r w:rsidR="00E903CE" w:rsidRPr="00CC31CE">
        <w:rPr>
          <w:rFonts w:ascii="Tahoma" w:hAnsi="Tahoma" w:cs="Tahoma"/>
          <w:sz w:val="24"/>
          <w:szCs w:val="24"/>
        </w:rPr>
        <w:t>to</w:t>
      </w:r>
      <w:r w:rsidRPr="00CC31CE">
        <w:rPr>
          <w:rFonts w:ascii="Tahoma" w:hAnsi="Tahoma" w:cs="Tahoma"/>
          <w:sz w:val="24"/>
          <w:szCs w:val="24"/>
        </w:rPr>
        <w:t xml:space="preserve"> avoid unauthorised sharing of </w:t>
      </w:r>
      <w:r w:rsidR="00E903CE" w:rsidRPr="00CC31CE">
        <w:rPr>
          <w:rFonts w:ascii="Tahoma" w:hAnsi="Tahoma" w:cs="Tahoma"/>
          <w:sz w:val="24"/>
          <w:szCs w:val="24"/>
        </w:rPr>
        <w:t>information</w:t>
      </w:r>
    </w:p>
    <w:p w14:paraId="1BAE4934" w14:textId="77777777" w:rsidR="00F56782" w:rsidRPr="00CC31CE" w:rsidRDefault="00F56782" w:rsidP="00F56782">
      <w:pPr>
        <w:pStyle w:val="BodyTextIndent2"/>
        <w:tabs>
          <w:tab w:val="left" w:pos="0"/>
        </w:tabs>
        <w:spacing w:after="0" w:line="240" w:lineRule="auto"/>
        <w:ind w:left="0"/>
        <w:jc w:val="both"/>
        <w:rPr>
          <w:rFonts w:ascii="Tahoma" w:hAnsi="Tahoma" w:cs="Tahoma"/>
          <w:sz w:val="24"/>
          <w:szCs w:val="24"/>
        </w:rPr>
      </w:pPr>
    </w:p>
    <w:p w14:paraId="7E661A34" w14:textId="6D5851BD" w:rsidR="00274DA9" w:rsidRDefault="00274DA9" w:rsidP="00CC31CE">
      <w:pPr>
        <w:pStyle w:val="BodyTextIndent2"/>
        <w:numPr>
          <w:ilvl w:val="0"/>
          <w:numId w:val="12"/>
        </w:numPr>
        <w:tabs>
          <w:tab w:val="left" w:pos="0"/>
        </w:tabs>
        <w:spacing w:after="0" w:line="240" w:lineRule="auto"/>
        <w:jc w:val="both"/>
        <w:rPr>
          <w:rFonts w:ascii="Tahoma" w:hAnsi="Tahoma" w:cs="Tahoma"/>
          <w:sz w:val="24"/>
          <w:szCs w:val="24"/>
        </w:rPr>
      </w:pPr>
      <w:r w:rsidRPr="00CC31CE">
        <w:rPr>
          <w:rFonts w:ascii="Tahoma" w:hAnsi="Tahoma" w:cs="Tahoma"/>
          <w:sz w:val="24"/>
          <w:szCs w:val="24"/>
        </w:rPr>
        <w:t xml:space="preserve">When </w:t>
      </w:r>
      <w:r w:rsidR="00373F70" w:rsidRPr="00CC31CE">
        <w:rPr>
          <w:rFonts w:ascii="Tahoma" w:hAnsi="Tahoma" w:cs="Tahoma"/>
          <w:sz w:val="24"/>
          <w:szCs w:val="24"/>
        </w:rPr>
        <w:t xml:space="preserve">personal data is </w:t>
      </w:r>
      <w:r w:rsidR="00F56782" w:rsidRPr="00CC31CE">
        <w:rPr>
          <w:rFonts w:ascii="Tahoma" w:hAnsi="Tahoma" w:cs="Tahoma"/>
          <w:sz w:val="24"/>
          <w:szCs w:val="24"/>
        </w:rPr>
        <w:t>deleted,</w:t>
      </w:r>
      <w:r w:rsidRPr="00CC31CE">
        <w:rPr>
          <w:rFonts w:ascii="Tahoma" w:hAnsi="Tahoma" w:cs="Tahoma"/>
          <w:sz w:val="24"/>
          <w:szCs w:val="24"/>
        </w:rPr>
        <w:t xml:space="preserve"> this should be done </w:t>
      </w:r>
      <w:r w:rsidR="00E903CE" w:rsidRPr="00CC31CE">
        <w:rPr>
          <w:rFonts w:ascii="Tahoma" w:hAnsi="Tahoma" w:cs="Tahoma"/>
          <w:sz w:val="24"/>
          <w:szCs w:val="24"/>
        </w:rPr>
        <w:t>safely</w:t>
      </w:r>
      <w:r w:rsidRPr="00CC31CE">
        <w:rPr>
          <w:rFonts w:ascii="Tahoma" w:hAnsi="Tahoma" w:cs="Tahoma"/>
          <w:sz w:val="24"/>
          <w:szCs w:val="24"/>
        </w:rPr>
        <w:t xml:space="preserve"> such that the data is irrecoverable</w:t>
      </w:r>
    </w:p>
    <w:p w14:paraId="15C11E2F" w14:textId="77777777" w:rsidR="00F56782" w:rsidRPr="00CC31CE" w:rsidRDefault="00F56782" w:rsidP="00F56782">
      <w:pPr>
        <w:pStyle w:val="BodyTextIndent2"/>
        <w:tabs>
          <w:tab w:val="left" w:pos="0"/>
        </w:tabs>
        <w:spacing w:after="0" w:line="240" w:lineRule="auto"/>
        <w:ind w:left="0"/>
        <w:jc w:val="both"/>
        <w:rPr>
          <w:rFonts w:ascii="Tahoma" w:hAnsi="Tahoma" w:cs="Tahoma"/>
          <w:sz w:val="24"/>
          <w:szCs w:val="24"/>
        </w:rPr>
      </w:pPr>
    </w:p>
    <w:p w14:paraId="7E661A35" w14:textId="77777777" w:rsidR="00274DA9" w:rsidRDefault="00E903CE" w:rsidP="00CC31CE">
      <w:pPr>
        <w:pStyle w:val="BodyTextIndent2"/>
        <w:numPr>
          <w:ilvl w:val="0"/>
          <w:numId w:val="12"/>
        </w:numPr>
        <w:tabs>
          <w:tab w:val="left" w:pos="0"/>
        </w:tabs>
        <w:spacing w:after="0" w:line="240" w:lineRule="auto"/>
        <w:jc w:val="both"/>
        <w:rPr>
          <w:rFonts w:ascii="Tahoma" w:hAnsi="Tahoma" w:cs="Tahoma"/>
          <w:sz w:val="24"/>
          <w:szCs w:val="24"/>
        </w:rPr>
      </w:pPr>
      <w:r w:rsidRPr="00CC31CE">
        <w:rPr>
          <w:rFonts w:ascii="Tahoma" w:hAnsi="Tahoma" w:cs="Tahoma"/>
          <w:sz w:val="24"/>
          <w:szCs w:val="24"/>
        </w:rPr>
        <w:t>Appropriate</w:t>
      </w:r>
      <w:r w:rsidR="00274DA9" w:rsidRPr="00CC31CE">
        <w:rPr>
          <w:rFonts w:ascii="Tahoma" w:hAnsi="Tahoma" w:cs="Tahoma"/>
          <w:sz w:val="24"/>
          <w:szCs w:val="24"/>
        </w:rPr>
        <w:t xml:space="preserve"> back-up and disaster recovery solutions shall be in place</w:t>
      </w:r>
    </w:p>
    <w:p w14:paraId="118A65D2" w14:textId="77777777" w:rsidR="00F56782" w:rsidRPr="00CC31CE" w:rsidRDefault="00F56782" w:rsidP="00F56782">
      <w:pPr>
        <w:pStyle w:val="BodyTextIndent2"/>
        <w:tabs>
          <w:tab w:val="left" w:pos="0"/>
        </w:tabs>
        <w:spacing w:after="0" w:line="240" w:lineRule="auto"/>
        <w:ind w:left="0"/>
        <w:jc w:val="both"/>
        <w:rPr>
          <w:rFonts w:ascii="Tahoma" w:hAnsi="Tahoma" w:cs="Tahoma"/>
          <w:sz w:val="24"/>
          <w:szCs w:val="24"/>
        </w:rPr>
      </w:pPr>
    </w:p>
    <w:p w14:paraId="7E661A37" w14:textId="5BF23008" w:rsidR="00274DA9" w:rsidRDefault="00F17BD2" w:rsidP="00F56782">
      <w:pPr>
        <w:pStyle w:val="BodyTextIndent2"/>
        <w:numPr>
          <w:ilvl w:val="0"/>
          <w:numId w:val="12"/>
        </w:numPr>
        <w:tabs>
          <w:tab w:val="left" w:pos="0"/>
        </w:tabs>
        <w:spacing w:after="0" w:line="240" w:lineRule="auto"/>
        <w:jc w:val="both"/>
        <w:rPr>
          <w:rFonts w:ascii="Tahoma" w:hAnsi="Tahoma" w:cs="Tahoma"/>
          <w:sz w:val="24"/>
          <w:szCs w:val="24"/>
        </w:rPr>
      </w:pPr>
      <w:r w:rsidRPr="00CC31CE">
        <w:rPr>
          <w:rFonts w:ascii="Tahoma" w:hAnsi="Tahoma" w:cs="Tahoma"/>
          <w:sz w:val="24"/>
          <w:szCs w:val="24"/>
        </w:rPr>
        <w:t xml:space="preserve">RASAC will take steps to ensure that third party data processing tools such as DPMS (Data </w:t>
      </w:r>
      <w:r w:rsidR="00D951C2" w:rsidRPr="00CC31CE">
        <w:rPr>
          <w:rFonts w:ascii="Tahoma" w:hAnsi="Tahoma" w:cs="Tahoma"/>
          <w:sz w:val="24"/>
          <w:szCs w:val="24"/>
        </w:rPr>
        <w:t xml:space="preserve">Performance </w:t>
      </w:r>
      <w:r w:rsidR="00E903CE" w:rsidRPr="00CC31CE">
        <w:rPr>
          <w:rFonts w:ascii="Tahoma" w:hAnsi="Tahoma" w:cs="Tahoma"/>
          <w:sz w:val="24"/>
          <w:szCs w:val="24"/>
        </w:rPr>
        <w:t xml:space="preserve">Monitoring </w:t>
      </w:r>
      <w:r w:rsidRPr="00CC31CE">
        <w:rPr>
          <w:rFonts w:ascii="Tahoma" w:hAnsi="Tahoma" w:cs="Tahoma"/>
          <w:sz w:val="24"/>
          <w:szCs w:val="24"/>
        </w:rPr>
        <w:t>System) are c</w:t>
      </w:r>
      <w:r w:rsidR="00D951C2" w:rsidRPr="00CC31CE">
        <w:rPr>
          <w:rFonts w:ascii="Tahoma" w:hAnsi="Tahoma" w:cs="Tahoma"/>
          <w:sz w:val="24"/>
          <w:szCs w:val="24"/>
        </w:rPr>
        <w:t>omplia</w:t>
      </w:r>
      <w:r w:rsidRPr="00CC31CE">
        <w:rPr>
          <w:rFonts w:ascii="Tahoma" w:hAnsi="Tahoma" w:cs="Tahoma"/>
          <w:sz w:val="24"/>
          <w:szCs w:val="24"/>
        </w:rPr>
        <w:t>nt</w:t>
      </w:r>
    </w:p>
    <w:p w14:paraId="5313C386" w14:textId="77777777" w:rsidR="00F56782" w:rsidRPr="00F56782" w:rsidRDefault="00F56782" w:rsidP="00F56782">
      <w:pPr>
        <w:pStyle w:val="BodyTextIndent2"/>
        <w:tabs>
          <w:tab w:val="left" w:pos="0"/>
        </w:tabs>
        <w:spacing w:after="0" w:line="240" w:lineRule="auto"/>
        <w:ind w:left="0"/>
        <w:jc w:val="both"/>
        <w:rPr>
          <w:rFonts w:ascii="Tahoma" w:hAnsi="Tahoma" w:cs="Tahoma"/>
          <w:sz w:val="24"/>
          <w:szCs w:val="24"/>
        </w:rPr>
      </w:pPr>
    </w:p>
    <w:p w14:paraId="7E661A38" w14:textId="77777777" w:rsidR="00274DA9" w:rsidRPr="00CC31CE" w:rsidRDefault="00274DA9" w:rsidP="00CC31CE">
      <w:pPr>
        <w:pStyle w:val="BodyTextIndent2"/>
        <w:tabs>
          <w:tab w:val="left" w:pos="0"/>
        </w:tabs>
        <w:spacing w:line="240" w:lineRule="auto"/>
        <w:ind w:left="0"/>
        <w:jc w:val="both"/>
        <w:rPr>
          <w:rFonts w:ascii="Tahoma" w:hAnsi="Tahoma" w:cs="Tahoma"/>
          <w:b/>
          <w:sz w:val="24"/>
          <w:szCs w:val="24"/>
        </w:rPr>
      </w:pPr>
      <w:r w:rsidRPr="00CC31CE">
        <w:rPr>
          <w:rFonts w:ascii="Tahoma" w:hAnsi="Tahoma" w:cs="Tahoma"/>
          <w:b/>
          <w:sz w:val="24"/>
          <w:szCs w:val="24"/>
        </w:rPr>
        <w:t>9. Breach</w:t>
      </w:r>
    </w:p>
    <w:p w14:paraId="284E6772" w14:textId="114693FF" w:rsidR="00C300B8" w:rsidRDefault="00E903CE" w:rsidP="00C300B8">
      <w:pPr>
        <w:pStyle w:val="BodyTextIndent2"/>
        <w:tabs>
          <w:tab w:val="left" w:pos="0"/>
        </w:tabs>
        <w:spacing w:line="240" w:lineRule="auto"/>
        <w:ind w:left="0"/>
        <w:jc w:val="both"/>
        <w:rPr>
          <w:rFonts w:ascii="Tahoma" w:hAnsi="Tahoma" w:cs="Tahoma"/>
          <w:sz w:val="24"/>
          <w:szCs w:val="24"/>
        </w:rPr>
      </w:pPr>
      <w:r w:rsidRPr="00CC31CE">
        <w:rPr>
          <w:rFonts w:ascii="Tahoma" w:hAnsi="Tahoma" w:cs="Tahoma"/>
          <w:sz w:val="24"/>
          <w:szCs w:val="24"/>
        </w:rPr>
        <w:t>In the event of a breach of security leading to the accidental or unlawful destruction, loss alteration, unauthorised disclosure of, or ac</w:t>
      </w:r>
      <w:r w:rsidR="0011657C">
        <w:rPr>
          <w:rFonts w:ascii="Tahoma" w:hAnsi="Tahoma" w:cs="Tahoma"/>
          <w:sz w:val="24"/>
          <w:szCs w:val="24"/>
        </w:rPr>
        <w:t>cess to, personal data, RASAC</w:t>
      </w:r>
      <w:r w:rsidRPr="00CC31CE">
        <w:rPr>
          <w:rFonts w:ascii="Tahoma" w:hAnsi="Tahoma" w:cs="Tahoma"/>
          <w:sz w:val="24"/>
          <w:szCs w:val="24"/>
        </w:rPr>
        <w:t xml:space="preserve"> shall promptly assess the risk to people’s rights and freedoms and if appropriate report </w:t>
      </w:r>
      <w:r w:rsidR="00373F70" w:rsidRPr="00CC31CE">
        <w:rPr>
          <w:rFonts w:ascii="Tahoma" w:hAnsi="Tahoma" w:cs="Tahoma"/>
          <w:sz w:val="24"/>
          <w:szCs w:val="24"/>
        </w:rPr>
        <w:t>t</w:t>
      </w:r>
      <w:r w:rsidRPr="00CC31CE">
        <w:rPr>
          <w:rFonts w:ascii="Tahoma" w:hAnsi="Tahoma" w:cs="Tahoma"/>
          <w:sz w:val="24"/>
          <w:szCs w:val="24"/>
        </w:rPr>
        <w:t>his to the ICO (more information on the ICO website)</w:t>
      </w:r>
    </w:p>
    <w:p w14:paraId="653F200E" w14:textId="77777777" w:rsidR="00F56782" w:rsidRPr="00C300B8" w:rsidRDefault="00F56782" w:rsidP="00C300B8">
      <w:pPr>
        <w:pStyle w:val="BodyTextIndent2"/>
        <w:tabs>
          <w:tab w:val="left" w:pos="0"/>
        </w:tabs>
        <w:spacing w:line="240" w:lineRule="auto"/>
        <w:ind w:left="0"/>
        <w:jc w:val="both"/>
        <w:rPr>
          <w:rFonts w:ascii="Tahoma" w:hAnsi="Tahoma" w:cs="Tahoma"/>
          <w:sz w:val="24"/>
          <w:szCs w:val="24"/>
        </w:rPr>
      </w:pPr>
    </w:p>
    <w:p w14:paraId="7E661A3B" w14:textId="77777777" w:rsidR="00373F70" w:rsidRPr="00CC31CE" w:rsidRDefault="008321E3" w:rsidP="00CC31CE">
      <w:pPr>
        <w:spacing w:after="0"/>
        <w:jc w:val="both"/>
        <w:rPr>
          <w:rFonts w:ascii="Tahoma" w:hAnsi="Tahoma" w:cs="Tahoma"/>
          <w:b/>
          <w:sz w:val="24"/>
          <w:szCs w:val="24"/>
        </w:rPr>
      </w:pPr>
      <w:r w:rsidRPr="00CC31CE">
        <w:rPr>
          <w:rFonts w:ascii="Tahoma" w:hAnsi="Tahoma" w:cs="Tahoma"/>
          <w:b/>
          <w:sz w:val="24"/>
          <w:szCs w:val="24"/>
        </w:rPr>
        <w:t xml:space="preserve">Recruitment of </w:t>
      </w:r>
      <w:r w:rsidR="002D5C16" w:rsidRPr="00CC31CE">
        <w:rPr>
          <w:rFonts w:ascii="Tahoma" w:hAnsi="Tahoma" w:cs="Tahoma"/>
          <w:b/>
          <w:sz w:val="24"/>
          <w:szCs w:val="24"/>
        </w:rPr>
        <w:t>workers</w:t>
      </w:r>
      <w:r w:rsidRPr="00CC31CE">
        <w:rPr>
          <w:rFonts w:ascii="Tahoma" w:hAnsi="Tahoma" w:cs="Tahoma"/>
          <w:b/>
          <w:sz w:val="24"/>
          <w:szCs w:val="24"/>
        </w:rPr>
        <w:t>/volunteers</w:t>
      </w:r>
    </w:p>
    <w:p w14:paraId="7E661A3C" w14:textId="77777777" w:rsidR="008321E3" w:rsidRPr="00CC31CE" w:rsidRDefault="008321E3" w:rsidP="00CC31CE">
      <w:pPr>
        <w:spacing w:after="0"/>
        <w:jc w:val="both"/>
        <w:rPr>
          <w:rFonts w:ascii="Tahoma" w:hAnsi="Tahoma" w:cs="Tahoma"/>
          <w:b/>
          <w:sz w:val="24"/>
          <w:szCs w:val="24"/>
        </w:rPr>
      </w:pPr>
      <w:r w:rsidRPr="00CC31CE">
        <w:rPr>
          <w:rFonts w:ascii="Tahoma" w:hAnsi="Tahoma" w:cs="Tahoma"/>
          <w:sz w:val="24"/>
          <w:szCs w:val="24"/>
        </w:rPr>
        <w:t xml:space="preserve">Job descriptions, job contracts and volunteer agreements make it clear that they are bound by the provisions of the </w:t>
      </w:r>
      <w:r w:rsidR="00274DA9" w:rsidRPr="00CC31CE">
        <w:rPr>
          <w:rFonts w:ascii="Tahoma" w:hAnsi="Tahoma" w:cs="Tahoma"/>
          <w:sz w:val="24"/>
          <w:szCs w:val="24"/>
        </w:rPr>
        <w:t>GDPR</w:t>
      </w:r>
      <w:r w:rsidRPr="00CC31CE">
        <w:rPr>
          <w:rFonts w:ascii="Tahoma" w:hAnsi="Tahoma" w:cs="Tahoma"/>
          <w:sz w:val="24"/>
          <w:szCs w:val="24"/>
        </w:rPr>
        <w:t xml:space="preserve"> and that acceptance of the contract/completion of the training signifies consent to processing data.</w:t>
      </w:r>
    </w:p>
    <w:p w14:paraId="7E661A3D" w14:textId="77777777" w:rsidR="008321E3" w:rsidRPr="00CC7FCA" w:rsidRDefault="008321E3" w:rsidP="00CC31CE">
      <w:pPr>
        <w:pStyle w:val="BodyTextIndent2"/>
        <w:tabs>
          <w:tab w:val="left" w:pos="0"/>
        </w:tabs>
        <w:spacing w:after="0" w:line="240" w:lineRule="auto"/>
        <w:ind w:left="0"/>
        <w:jc w:val="both"/>
        <w:rPr>
          <w:rFonts w:ascii="Tahoma" w:hAnsi="Tahoma" w:cs="Tahoma"/>
          <w:b/>
          <w:sz w:val="24"/>
          <w:szCs w:val="24"/>
        </w:rPr>
      </w:pPr>
    </w:p>
    <w:p w14:paraId="7E661A3E" w14:textId="77777777" w:rsidR="00373F70" w:rsidRPr="00CC7FCA" w:rsidRDefault="008321E3" w:rsidP="00CC31CE">
      <w:pPr>
        <w:pStyle w:val="BodyTextIndent2"/>
        <w:tabs>
          <w:tab w:val="left" w:pos="0"/>
        </w:tabs>
        <w:spacing w:after="0" w:line="240" w:lineRule="auto"/>
        <w:ind w:left="0"/>
        <w:jc w:val="both"/>
        <w:rPr>
          <w:rFonts w:ascii="Tahoma" w:hAnsi="Tahoma" w:cs="Tahoma"/>
          <w:b/>
          <w:sz w:val="24"/>
          <w:szCs w:val="24"/>
        </w:rPr>
      </w:pPr>
      <w:r w:rsidRPr="00CC7FCA">
        <w:rPr>
          <w:rFonts w:ascii="Tahoma" w:hAnsi="Tahoma" w:cs="Tahoma"/>
          <w:b/>
          <w:sz w:val="24"/>
          <w:szCs w:val="24"/>
        </w:rPr>
        <w:t>Disclosure</w:t>
      </w:r>
    </w:p>
    <w:p w14:paraId="7E661A3F" w14:textId="763F17C8" w:rsidR="008321E3" w:rsidRPr="00CC7FCA" w:rsidRDefault="00B57832" w:rsidP="00CC31CE">
      <w:pPr>
        <w:pStyle w:val="BodyTextIndent2"/>
        <w:tabs>
          <w:tab w:val="left" w:pos="0"/>
        </w:tabs>
        <w:spacing w:after="0" w:line="240" w:lineRule="auto"/>
        <w:ind w:left="0"/>
        <w:jc w:val="both"/>
        <w:rPr>
          <w:rFonts w:ascii="Tahoma" w:hAnsi="Tahoma" w:cs="Tahoma"/>
          <w:sz w:val="24"/>
          <w:szCs w:val="24"/>
        </w:rPr>
      </w:pPr>
      <w:r>
        <w:rPr>
          <w:rFonts w:ascii="Tahoma" w:hAnsi="Tahoma" w:cs="Tahoma"/>
          <w:sz w:val="24"/>
          <w:szCs w:val="24"/>
        </w:rPr>
        <w:t>D</w:t>
      </w:r>
      <w:r w:rsidR="008321E3" w:rsidRPr="00CC7FCA">
        <w:rPr>
          <w:rFonts w:ascii="Tahoma" w:hAnsi="Tahoma" w:cs="Tahoma"/>
          <w:sz w:val="24"/>
          <w:szCs w:val="24"/>
        </w:rPr>
        <w:t>ata should only be disclosed if the client has given informed consent, disclosure is necessary to protect the clients ‘vital interests</w:t>
      </w:r>
      <w:r w:rsidR="00652A16">
        <w:rPr>
          <w:rFonts w:ascii="Tahoma" w:hAnsi="Tahoma" w:cs="Tahoma"/>
          <w:sz w:val="24"/>
          <w:szCs w:val="24"/>
        </w:rPr>
        <w:t>’</w:t>
      </w:r>
      <w:r w:rsidR="00652A16" w:rsidRPr="00CC7FCA">
        <w:rPr>
          <w:rFonts w:ascii="Tahoma" w:hAnsi="Tahoma" w:cs="Tahoma"/>
          <w:sz w:val="24"/>
          <w:szCs w:val="24"/>
        </w:rPr>
        <w:t xml:space="preserve"> or</w:t>
      </w:r>
      <w:r w:rsidR="008321E3" w:rsidRPr="00CC7FCA">
        <w:rPr>
          <w:rFonts w:ascii="Tahoma" w:hAnsi="Tahoma" w:cs="Tahoma"/>
          <w:sz w:val="24"/>
          <w:szCs w:val="24"/>
        </w:rPr>
        <w:t xml:space="preserve"> to protect someone else’s ‘vital interests</w:t>
      </w:r>
      <w:r w:rsidR="00373F70">
        <w:rPr>
          <w:rFonts w:ascii="Tahoma" w:hAnsi="Tahoma" w:cs="Tahoma"/>
          <w:sz w:val="24"/>
          <w:szCs w:val="24"/>
        </w:rPr>
        <w:t>’</w:t>
      </w:r>
      <w:r w:rsidR="008321E3" w:rsidRPr="00CC7FCA">
        <w:rPr>
          <w:rFonts w:ascii="Tahoma" w:hAnsi="Tahoma" w:cs="Tahoma"/>
          <w:sz w:val="24"/>
          <w:szCs w:val="24"/>
        </w:rPr>
        <w:t>, or for the detection or prevention of crime.  This is discussed more fully in the Confidentiality Policy</w:t>
      </w:r>
      <w:r w:rsidR="00C300B8">
        <w:rPr>
          <w:rFonts w:ascii="Tahoma" w:hAnsi="Tahoma" w:cs="Tahoma"/>
          <w:sz w:val="24"/>
          <w:szCs w:val="24"/>
        </w:rPr>
        <w:t xml:space="preserve"> and </w:t>
      </w:r>
      <w:r w:rsidR="00356CE3">
        <w:rPr>
          <w:rFonts w:ascii="Tahoma" w:hAnsi="Tahoma" w:cs="Tahoma"/>
          <w:sz w:val="24"/>
          <w:szCs w:val="24"/>
        </w:rPr>
        <w:t>S</w:t>
      </w:r>
      <w:r w:rsidR="00C300B8">
        <w:rPr>
          <w:rFonts w:ascii="Tahoma" w:hAnsi="Tahoma" w:cs="Tahoma"/>
          <w:sz w:val="24"/>
          <w:szCs w:val="24"/>
        </w:rPr>
        <w:t xml:space="preserve">afeguarding </w:t>
      </w:r>
      <w:r w:rsidR="00356CE3">
        <w:rPr>
          <w:rFonts w:ascii="Tahoma" w:hAnsi="Tahoma" w:cs="Tahoma"/>
          <w:sz w:val="24"/>
          <w:szCs w:val="24"/>
        </w:rPr>
        <w:t>Policy.</w:t>
      </w:r>
      <w:r w:rsidR="008321E3" w:rsidRPr="00CC7FCA">
        <w:rPr>
          <w:rFonts w:ascii="Tahoma" w:hAnsi="Tahoma" w:cs="Tahoma"/>
          <w:sz w:val="24"/>
          <w:szCs w:val="24"/>
        </w:rPr>
        <w:t xml:space="preserve"> </w:t>
      </w:r>
    </w:p>
    <w:p w14:paraId="7E661A40" w14:textId="77777777" w:rsidR="008321E3" w:rsidRDefault="008321E3" w:rsidP="00CC31CE">
      <w:pPr>
        <w:pStyle w:val="BodyTextIndent2"/>
        <w:tabs>
          <w:tab w:val="left" w:pos="0"/>
        </w:tabs>
        <w:spacing w:after="0" w:line="240" w:lineRule="auto"/>
        <w:ind w:left="0"/>
        <w:jc w:val="both"/>
        <w:rPr>
          <w:rFonts w:ascii="Tahoma" w:hAnsi="Tahoma" w:cs="Tahoma"/>
          <w:sz w:val="24"/>
          <w:szCs w:val="24"/>
        </w:rPr>
      </w:pPr>
    </w:p>
    <w:p w14:paraId="7E661A41" w14:textId="6BC55735" w:rsidR="008321E3" w:rsidRPr="00CC7FCA" w:rsidRDefault="008321E3" w:rsidP="00CC31CE">
      <w:pPr>
        <w:pStyle w:val="BodyTextIndent2"/>
        <w:tabs>
          <w:tab w:val="left" w:pos="0"/>
        </w:tabs>
        <w:spacing w:after="0" w:line="240" w:lineRule="auto"/>
        <w:ind w:left="0"/>
        <w:jc w:val="both"/>
        <w:rPr>
          <w:rFonts w:ascii="Tahoma" w:hAnsi="Tahoma" w:cs="Tahoma"/>
          <w:sz w:val="24"/>
          <w:szCs w:val="24"/>
        </w:rPr>
      </w:pPr>
      <w:r w:rsidRPr="00CC7FCA">
        <w:rPr>
          <w:rFonts w:ascii="Tahoma" w:hAnsi="Tahoma" w:cs="Tahoma"/>
          <w:sz w:val="24"/>
          <w:szCs w:val="24"/>
        </w:rPr>
        <w:t xml:space="preserve">Personal data of </w:t>
      </w:r>
      <w:r w:rsidR="009773F6">
        <w:rPr>
          <w:rFonts w:ascii="Tahoma" w:hAnsi="Tahoma" w:cs="Tahoma"/>
          <w:sz w:val="24"/>
          <w:szCs w:val="24"/>
        </w:rPr>
        <w:t>RASAC</w:t>
      </w:r>
      <w:r w:rsidRPr="00CC7FCA">
        <w:rPr>
          <w:rFonts w:ascii="Tahoma" w:hAnsi="Tahoma" w:cs="Tahoma"/>
        </w:rPr>
        <w:t xml:space="preserve"> </w:t>
      </w:r>
      <w:r w:rsidR="002D5C16">
        <w:rPr>
          <w:rFonts w:ascii="Tahoma" w:hAnsi="Tahoma" w:cs="Tahoma"/>
          <w:sz w:val="24"/>
          <w:szCs w:val="24"/>
        </w:rPr>
        <w:t>workers</w:t>
      </w:r>
      <w:r w:rsidRPr="00CC7FCA">
        <w:rPr>
          <w:rFonts w:ascii="Tahoma" w:hAnsi="Tahoma" w:cs="Tahoma"/>
          <w:sz w:val="24"/>
          <w:szCs w:val="24"/>
        </w:rPr>
        <w:t xml:space="preserve">, volunteers and service users will not normally be disclosed to </w:t>
      </w:r>
      <w:r w:rsidRPr="00356CE3">
        <w:rPr>
          <w:rFonts w:ascii="Tahoma" w:hAnsi="Tahoma" w:cs="Tahoma"/>
          <w:sz w:val="24"/>
          <w:szCs w:val="24"/>
        </w:rPr>
        <w:t xml:space="preserve">any </w:t>
      </w:r>
      <w:r w:rsidRPr="00CC7FCA">
        <w:rPr>
          <w:rFonts w:ascii="Tahoma" w:hAnsi="Tahoma" w:cs="Tahoma"/>
          <w:sz w:val="24"/>
          <w:szCs w:val="24"/>
        </w:rPr>
        <w:t xml:space="preserve">unauthorised third party without the consent of the data subject. Disclosure of information to the police, court authorities or similarly authorised persons is permitted for the detection and/or prevention of crime.  This is </w:t>
      </w:r>
      <w:r w:rsidRPr="00CC7FCA">
        <w:rPr>
          <w:rFonts w:ascii="Tahoma" w:hAnsi="Tahoma" w:cs="Tahoma"/>
          <w:b/>
          <w:sz w:val="24"/>
          <w:szCs w:val="24"/>
        </w:rPr>
        <w:t>not</w:t>
      </w:r>
      <w:r w:rsidRPr="00CC7FCA">
        <w:rPr>
          <w:rFonts w:ascii="Tahoma" w:hAnsi="Tahoma" w:cs="Tahoma"/>
          <w:sz w:val="24"/>
          <w:szCs w:val="24"/>
        </w:rPr>
        <w:t>; however, an automatic exemption and appropriate care should still be taken when releasing information. Certain other exemptions may apply.</w:t>
      </w:r>
    </w:p>
    <w:p w14:paraId="7E661A42" w14:textId="77777777" w:rsidR="008321E3" w:rsidRPr="00CC7FCA" w:rsidRDefault="008321E3" w:rsidP="00CC31CE">
      <w:pPr>
        <w:pStyle w:val="BodyTextIndent2"/>
        <w:tabs>
          <w:tab w:val="left" w:pos="0"/>
        </w:tabs>
        <w:spacing w:after="0" w:line="240" w:lineRule="auto"/>
        <w:ind w:left="0"/>
        <w:jc w:val="both"/>
        <w:rPr>
          <w:rFonts w:ascii="Tahoma" w:hAnsi="Tahoma" w:cs="Tahoma"/>
          <w:sz w:val="24"/>
          <w:szCs w:val="24"/>
        </w:rPr>
      </w:pPr>
    </w:p>
    <w:p w14:paraId="7E661A43" w14:textId="77777777" w:rsidR="008321E3" w:rsidRPr="00CC7FCA" w:rsidRDefault="008321E3" w:rsidP="00CC31CE">
      <w:pPr>
        <w:pStyle w:val="Default"/>
        <w:jc w:val="both"/>
        <w:rPr>
          <w:rFonts w:ascii="Tahoma" w:hAnsi="Tahoma" w:cs="Tahoma"/>
          <w:color w:val="auto"/>
        </w:rPr>
      </w:pPr>
      <w:r w:rsidRPr="00CC7FCA">
        <w:rPr>
          <w:rFonts w:ascii="Tahoma" w:hAnsi="Tahoma" w:cs="Tahoma"/>
          <w:color w:val="auto"/>
        </w:rPr>
        <w:t xml:space="preserve">The Information Commissioner has powers to enter premises where an offence under the </w:t>
      </w:r>
      <w:r w:rsidR="001251C9" w:rsidRPr="003C2F69">
        <w:rPr>
          <w:rFonts w:ascii="Tahoma" w:hAnsi="Tahoma" w:cs="Tahoma"/>
          <w:color w:val="auto"/>
        </w:rPr>
        <w:t xml:space="preserve">GDPR </w:t>
      </w:r>
      <w:r w:rsidRPr="00CC7FCA">
        <w:rPr>
          <w:rFonts w:ascii="Tahoma" w:hAnsi="Tahoma" w:cs="Tahoma"/>
          <w:color w:val="auto"/>
        </w:rPr>
        <w:t xml:space="preserve">is suspected of having been committed and to inspect or seize material. The Commissioner also has the right to prosecute offenders and compensation may be payable. </w:t>
      </w:r>
    </w:p>
    <w:p w14:paraId="7E661A44" w14:textId="77777777" w:rsidR="008321E3" w:rsidRPr="00CC7FCA" w:rsidRDefault="008321E3" w:rsidP="00CC31CE">
      <w:pPr>
        <w:pStyle w:val="BodyTextIndent2"/>
        <w:tabs>
          <w:tab w:val="left" w:pos="0"/>
        </w:tabs>
        <w:spacing w:after="0" w:line="240" w:lineRule="auto"/>
        <w:ind w:left="0"/>
        <w:jc w:val="both"/>
        <w:rPr>
          <w:rFonts w:ascii="Tahoma" w:hAnsi="Tahoma" w:cs="Tahoma"/>
          <w:b/>
          <w:sz w:val="24"/>
          <w:szCs w:val="24"/>
        </w:rPr>
      </w:pPr>
    </w:p>
    <w:p w14:paraId="7E661A45" w14:textId="77777777" w:rsidR="008321E3" w:rsidRPr="00CC7FCA" w:rsidRDefault="008321E3" w:rsidP="00CC31CE">
      <w:pPr>
        <w:pStyle w:val="BodyTextIndent2"/>
        <w:tabs>
          <w:tab w:val="left" w:pos="0"/>
        </w:tabs>
        <w:spacing w:after="0" w:line="240" w:lineRule="auto"/>
        <w:ind w:left="0"/>
        <w:jc w:val="both"/>
        <w:rPr>
          <w:rFonts w:ascii="Tahoma" w:hAnsi="Tahoma" w:cs="Tahoma"/>
          <w:b/>
          <w:sz w:val="24"/>
          <w:szCs w:val="24"/>
        </w:rPr>
      </w:pPr>
      <w:r w:rsidRPr="00CC7FCA">
        <w:rPr>
          <w:rFonts w:ascii="Tahoma" w:hAnsi="Tahoma" w:cs="Tahoma"/>
          <w:b/>
          <w:sz w:val="24"/>
          <w:szCs w:val="24"/>
        </w:rPr>
        <w:t>Publicly Available Information</w:t>
      </w:r>
    </w:p>
    <w:p w14:paraId="7E661A46" w14:textId="77777777" w:rsidR="008321E3" w:rsidRPr="00CC7FCA" w:rsidRDefault="008321E3" w:rsidP="00CC31CE">
      <w:pPr>
        <w:pStyle w:val="BodyTextIndent2"/>
        <w:tabs>
          <w:tab w:val="left" w:pos="0"/>
        </w:tabs>
        <w:spacing w:after="0" w:line="240" w:lineRule="auto"/>
        <w:ind w:left="0"/>
        <w:jc w:val="both"/>
        <w:rPr>
          <w:rFonts w:ascii="Tahoma" w:hAnsi="Tahoma" w:cs="Tahoma"/>
          <w:sz w:val="24"/>
          <w:szCs w:val="24"/>
        </w:rPr>
      </w:pPr>
      <w:r w:rsidRPr="00CC7FCA">
        <w:rPr>
          <w:rFonts w:ascii="Tahoma" w:hAnsi="Tahoma" w:cs="Tahoma"/>
          <w:sz w:val="24"/>
          <w:szCs w:val="24"/>
        </w:rPr>
        <w:t xml:space="preserve">The provisions of the </w:t>
      </w:r>
      <w:r w:rsidR="001251C9" w:rsidRPr="003C2F69">
        <w:rPr>
          <w:rFonts w:ascii="Tahoma" w:hAnsi="Tahoma" w:cs="Tahoma"/>
          <w:sz w:val="24"/>
          <w:szCs w:val="24"/>
        </w:rPr>
        <w:t>GDPR</w:t>
      </w:r>
      <w:r w:rsidRPr="00CC7FCA">
        <w:rPr>
          <w:rFonts w:ascii="Tahoma" w:hAnsi="Tahoma" w:cs="Tahoma"/>
          <w:sz w:val="24"/>
          <w:szCs w:val="24"/>
        </w:rPr>
        <w:t xml:space="preserve"> do not extend to information already in the public domain. Such information includes:</w:t>
      </w:r>
    </w:p>
    <w:p w14:paraId="7E661A47" w14:textId="77777777" w:rsidR="008321E3" w:rsidRPr="00CC7FCA" w:rsidRDefault="008321E3" w:rsidP="00CC31CE">
      <w:pPr>
        <w:pStyle w:val="BodyTextIndent2"/>
        <w:tabs>
          <w:tab w:val="left" w:pos="0"/>
        </w:tabs>
        <w:spacing w:after="0" w:line="240" w:lineRule="auto"/>
        <w:ind w:left="0"/>
        <w:jc w:val="both"/>
        <w:rPr>
          <w:rFonts w:ascii="Tahoma" w:hAnsi="Tahoma" w:cs="Tahoma"/>
          <w:sz w:val="24"/>
          <w:szCs w:val="24"/>
        </w:rPr>
      </w:pPr>
    </w:p>
    <w:p w14:paraId="7E661A48" w14:textId="612CE953" w:rsidR="008321E3" w:rsidRPr="00CC7FCA" w:rsidRDefault="008321E3" w:rsidP="00CC31CE">
      <w:pPr>
        <w:pStyle w:val="BodyTextIndent2"/>
        <w:numPr>
          <w:ilvl w:val="0"/>
          <w:numId w:val="2"/>
        </w:numPr>
        <w:tabs>
          <w:tab w:val="left" w:pos="0"/>
        </w:tabs>
        <w:spacing w:after="0" w:line="240" w:lineRule="auto"/>
        <w:jc w:val="both"/>
        <w:rPr>
          <w:rFonts w:ascii="Tahoma" w:hAnsi="Tahoma" w:cs="Tahoma"/>
          <w:sz w:val="24"/>
          <w:szCs w:val="24"/>
        </w:rPr>
      </w:pPr>
      <w:r w:rsidRPr="00CC7FCA">
        <w:rPr>
          <w:rFonts w:ascii="Tahoma" w:hAnsi="Tahoma" w:cs="Tahoma"/>
          <w:sz w:val="24"/>
          <w:szCs w:val="24"/>
        </w:rPr>
        <w:t xml:space="preserve">Names of all members of the </w:t>
      </w:r>
      <w:r w:rsidR="00B85257">
        <w:rPr>
          <w:rFonts w:ascii="Tahoma" w:hAnsi="Tahoma" w:cs="Tahoma"/>
          <w:sz w:val="24"/>
          <w:szCs w:val="24"/>
        </w:rPr>
        <w:t>Board of trustees</w:t>
      </w:r>
    </w:p>
    <w:p w14:paraId="7E661A49" w14:textId="033761AC" w:rsidR="008321E3" w:rsidRPr="00CC7FCA" w:rsidRDefault="008321E3" w:rsidP="00CC31CE">
      <w:pPr>
        <w:pStyle w:val="BodyTextIndent2"/>
        <w:numPr>
          <w:ilvl w:val="0"/>
          <w:numId w:val="2"/>
        </w:numPr>
        <w:tabs>
          <w:tab w:val="left" w:pos="0"/>
        </w:tabs>
        <w:spacing w:after="0" w:line="240" w:lineRule="auto"/>
        <w:jc w:val="both"/>
        <w:rPr>
          <w:rFonts w:ascii="Tahoma" w:hAnsi="Tahoma" w:cs="Tahoma"/>
          <w:sz w:val="24"/>
          <w:szCs w:val="24"/>
        </w:rPr>
      </w:pPr>
      <w:r w:rsidRPr="00CC7FCA">
        <w:rPr>
          <w:rFonts w:ascii="Tahoma" w:hAnsi="Tahoma" w:cs="Tahoma"/>
          <w:sz w:val="24"/>
          <w:szCs w:val="24"/>
        </w:rPr>
        <w:t>Name, initial(s), and job title as listed in various publications issued by RASAC, e.g.</w:t>
      </w:r>
      <w:r w:rsidR="00B85257">
        <w:rPr>
          <w:rFonts w:ascii="Tahoma" w:hAnsi="Tahoma" w:cs="Tahoma"/>
          <w:sz w:val="24"/>
          <w:szCs w:val="24"/>
        </w:rPr>
        <w:t>,</w:t>
      </w:r>
      <w:r w:rsidRPr="00CC7FCA">
        <w:rPr>
          <w:rFonts w:ascii="Tahoma" w:hAnsi="Tahoma" w:cs="Tahoma"/>
          <w:sz w:val="24"/>
          <w:szCs w:val="24"/>
        </w:rPr>
        <w:t xml:space="preserve"> training programmes, service directories, </w:t>
      </w:r>
      <w:r w:rsidR="009773F6">
        <w:rPr>
          <w:rFonts w:ascii="Tahoma" w:hAnsi="Tahoma" w:cs="Tahoma"/>
          <w:sz w:val="24"/>
          <w:szCs w:val="24"/>
        </w:rPr>
        <w:t>RASAC</w:t>
      </w:r>
      <w:r w:rsidRPr="00CC7FCA">
        <w:rPr>
          <w:rFonts w:ascii="Tahoma" w:hAnsi="Tahoma" w:cs="Tahoma"/>
          <w:sz w:val="24"/>
          <w:szCs w:val="24"/>
        </w:rPr>
        <w:t xml:space="preserve"> website</w:t>
      </w:r>
    </w:p>
    <w:p w14:paraId="7E661A4A" w14:textId="0770D706" w:rsidR="008321E3" w:rsidRPr="00CC7FCA" w:rsidRDefault="008321E3" w:rsidP="00CC31CE">
      <w:pPr>
        <w:pStyle w:val="BodyTextIndent2"/>
        <w:numPr>
          <w:ilvl w:val="0"/>
          <w:numId w:val="2"/>
        </w:numPr>
        <w:tabs>
          <w:tab w:val="left" w:pos="0"/>
        </w:tabs>
        <w:spacing w:after="0" w:line="240" w:lineRule="auto"/>
        <w:jc w:val="both"/>
        <w:rPr>
          <w:rFonts w:ascii="Tahoma" w:hAnsi="Tahoma" w:cs="Tahoma"/>
          <w:b/>
        </w:rPr>
      </w:pPr>
      <w:r w:rsidRPr="00CC7FCA">
        <w:rPr>
          <w:rFonts w:ascii="Tahoma" w:hAnsi="Tahoma" w:cs="Tahoma"/>
          <w:sz w:val="24"/>
          <w:szCs w:val="24"/>
        </w:rPr>
        <w:t xml:space="preserve">Awards and honours relating to work done for </w:t>
      </w:r>
      <w:r w:rsidR="009773F6">
        <w:rPr>
          <w:rFonts w:ascii="Tahoma" w:hAnsi="Tahoma" w:cs="Tahoma"/>
          <w:sz w:val="24"/>
          <w:szCs w:val="24"/>
        </w:rPr>
        <w:t>RASAC</w:t>
      </w:r>
      <w:r w:rsidRPr="00CC7FCA">
        <w:rPr>
          <w:rFonts w:ascii="Tahoma" w:hAnsi="Tahoma" w:cs="Tahoma"/>
          <w:sz w:val="24"/>
          <w:szCs w:val="24"/>
        </w:rPr>
        <w:t xml:space="preserve"> </w:t>
      </w:r>
    </w:p>
    <w:p w14:paraId="7E661A4B" w14:textId="77777777" w:rsidR="008321E3" w:rsidRPr="00CC7FCA" w:rsidRDefault="008321E3" w:rsidP="00CC31CE">
      <w:pPr>
        <w:pStyle w:val="BodyTextIndent2"/>
        <w:tabs>
          <w:tab w:val="left" w:pos="0"/>
        </w:tabs>
        <w:spacing w:after="0" w:line="240" w:lineRule="auto"/>
        <w:ind w:left="340"/>
        <w:jc w:val="both"/>
        <w:rPr>
          <w:rFonts w:ascii="Tahoma" w:hAnsi="Tahoma" w:cs="Tahoma"/>
          <w:b/>
        </w:rPr>
      </w:pPr>
    </w:p>
    <w:p w14:paraId="7E661A4C" w14:textId="77777777" w:rsidR="008321E3" w:rsidRPr="00CC7FCA" w:rsidRDefault="008321E3" w:rsidP="00CC31CE">
      <w:pPr>
        <w:pStyle w:val="BodyTextIndent2"/>
        <w:tabs>
          <w:tab w:val="left" w:pos="0"/>
        </w:tabs>
        <w:spacing w:after="0" w:line="240" w:lineRule="auto"/>
        <w:ind w:left="0"/>
        <w:jc w:val="both"/>
        <w:rPr>
          <w:rFonts w:ascii="Tahoma" w:hAnsi="Tahoma" w:cs="Tahoma"/>
          <w:b/>
          <w:sz w:val="24"/>
          <w:szCs w:val="24"/>
        </w:rPr>
      </w:pPr>
      <w:r w:rsidRPr="00CC7FCA">
        <w:rPr>
          <w:rFonts w:ascii="Tahoma" w:hAnsi="Tahoma" w:cs="Tahoma"/>
          <w:b/>
          <w:sz w:val="24"/>
          <w:szCs w:val="24"/>
        </w:rPr>
        <w:t>Rights of Access to Data</w:t>
      </w:r>
    </w:p>
    <w:p w14:paraId="7E661A4D" w14:textId="616C26EA" w:rsidR="008321E3" w:rsidRPr="00CC7FCA" w:rsidRDefault="008321E3" w:rsidP="00CC31CE">
      <w:pPr>
        <w:pStyle w:val="Default"/>
        <w:jc w:val="both"/>
        <w:rPr>
          <w:rFonts w:ascii="Tahoma" w:hAnsi="Tahoma" w:cs="Tahoma"/>
        </w:rPr>
      </w:pPr>
      <w:r w:rsidRPr="00CC7FCA">
        <w:rPr>
          <w:rFonts w:ascii="Tahoma" w:hAnsi="Tahoma" w:cs="Tahoma"/>
        </w:rPr>
        <w:t xml:space="preserve">Under the Data Protection Act, all Individuals (paid </w:t>
      </w:r>
      <w:r w:rsidR="002D5C16">
        <w:rPr>
          <w:rFonts w:ascii="Tahoma" w:hAnsi="Tahoma" w:cs="Tahoma"/>
        </w:rPr>
        <w:t>workers</w:t>
      </w:r>
      <w:r w:rsidRPr="00CC7FCA">
        <w:rPr>
          <w:rFonts w:ascii="Tahoma" w:hAnsi="Tahoma" w:cs="Tahoma"/>
        </w:rPr>
        <w:t xml:space="preserve">, volunteers and service users) have a legal right, upon written request, to be informed whether or not information about them is being processed by </w:t>
      </w:r>
      <w:r w:rsidR="009773F6">
        <w:rPr>
          <w:rFonts w:ascii="Tahoma" w:hAnsi="Tahoma" w:cs="Tahoma"/>
        </w:rPr>
        <w:t>RASAC</w:t>
      </w:r>
      <w:r w:rsidRPr="00CC7FCA">
        <w:rPr>
          <w:rFonts w:ascii="Tahoma" w:hAnsi="Tahoma" w:cs="Tahoma"/>
        </w:rPr>
        <w:t xml:space="preserve"> and have a right to see any such information</w:t>
      </w:r>
      <w:r w:rsidR="00F51306">
        <w:rPr>
          <w:rFonts w:ascii="Tahoma" w:hAnsi="Tahoma" w:cs="Tahoma"/>
        </w:rPr>
        <w:t xml:space="preserve"> SAR’S </w:t>
      </w:r>
      <w:r w:rsidR="00B85257">
        <w:rPr>
          <w:rFonts w:ascii="Tahoma" w:hAnsi="Tahoma" w:cs="Tahoma"/>
        </w:rPr>
        <w:t>(Subject</w:t>
      </w:r>
      <w:r w:rsidR="00F51306">
        <w:rPr>
          <w:rFonts w:ascii="Tahoma" w:hAnsi="Tahoma" w:cs="Tahoma"/>
        </w:rPr>
        <w:t xml:space="preserve"> access requests)</w:t>
      </w:r>
      <w:r w:rsidRPr="00CC7FCA">
        <w:rPr>
          <w:rFonts w:ascii="Tahoma" w:hAnsi="Tahoma" w:cs="Tahoma"/>
        </w:rPr>
        <w:t xml:space="preserve">. They also have the right to be given </w:t>
      </w:r>
      <w:r w:rsidRPr="00CC7FCA">
        <w:rPr>
          <w:rFonts w:ascii="Tahoma" w:hAnsi="Tahoma" w:cs="Tahoma"/>
          <w:color w:val="auto"/>
        </w:rPr>
        <w:t xml:space="preserve">the purpose for processing information and to whom it may be </w:t>
      </w:r>
      <w:r w:rsidR="00F51306">
        <w:rPr>
          <w:rFonts w:ascii="Tahoma" w:hAnsi="Tahoma" w:cs="Tahoma"/>
          <w:color w:val="auto"/>
        </w:rPr>
        <w:t>disclosed. Such individuals can</w:t>
      </w:r>
      <w:r w:rsidRPr="00CC7FCA">
        <w:rPr>
          <w:rFonts w:ascii="Tahoma" w:hAnsi="Tahoma" w:cs="Tahoma"/>
          <w:color w:val="auto"/>
        </w:rPr>
        <w:t xml:space="preserve"> also be given a copy of the </w:t>
      </w:r>
      <w:r w:rsidR="009773F6">
        <w:rPr>
          <w:rFonts w:ascii="Tahoma" w:hAnsi="Tahoma" w:cs="Tahoma"/>
        </w:rPr>
        <w:t>RASAC</w:t>
      </w:r>
      <w:r w:rsidRPr="00CC7FCA">
        <w:rPr>
          <w:rFonts w:ascii="Tahoma" w:hAnsi="Tahoma" w:cs="Tahoma"/>
        </w:rPr>
        <w:t xml:space="preserve"> </w:t>
      </w:r>
      <w:r w:rsidRPr="00CC7FCA">
        <w:rPr>
          <w:rFonts w:ascii="Tahoma" w:hAnsi="Tahoma" w:cs="Tahoma"/>
          <w:color w:val="auto"/>
        </w:rPr>
        <w:t xml:space="preserve">Data Protection Policy. </w:t>
      </w:r>
      <w:r w:rsidR="009773F6">
        <w:rPr>
          <w:rFonts w:ascii="Tahoma" w:hAnsi="Tahoma" w:cs="Tahoma"/>
        </w:rPr>
        <w:t>RASAC</w:t>
      </w:r>
      <w:r w:rsidR="00F51306">
        <w:rPr>
          <w:rFonts w:ascii="Tahoma" w:hAnsi="Tahoma" w:cs="Tahoma"/>
        </w:rPr>
        <w:t xml:space="preserve"> will process these requests free but</w:t>
      </w:r>
      <w:r w:rsidRPr="00CC7FCA">
        <w:rPr>
          <w:rFonts w:ascii="Tahoma" w:hAnsi="Tahoma" w:cs="Tahoma"/>
        </w:rPr>
        <w:t xml:space="preserve"> reserves the right </w:t>
      </w:r>
      <w:r w:rsidR="00F51306">
        <w:rPr>
          <w:rFonts w:ascii="Tahoma" w:hAnsi="Tahoma" w:cs="Tahoma"/>
        </w:rPr>
        <w:t>to charge a fee for</w:t>
      </w:r>
      <w:r w:rsidRPr="00CC7FCA">
        <w:rPr>
          <w:rFonts w:ascii="Tahoma" w:hAnsi="Tahoma" w:cs="Tahoma"/>
        </w:rPr>
        <w:t xml:space="preserve"> subject</w:t>
      </w:r>
      <w:r w:rsidR="00F51306">
        <w:rPr>
          <w:rFonts w:ascii="Tahoma" w:hAnsi="Tahoma" w:cs="Tahoma"/>
        </w:rPr>
        <w:t xml:space="preserve"> data</w:t>
      </w:r>
      <w:r w:rsidRPr="00CC7FCA">
        <w:rPr>
          <w:rFonts w:ascii="Tahoma" w:hAnsi="Tahoma" w:cs="Tahoma"/>
        </w:rPr>
        <w:t xml:space="preserve"> </w:t>
      </w:r>
      <w:r w:rsidR="00B85257" w:rsidRPr="00CC7FCA">
        <w:rPr>
          <w:rFonts w:ascii="Tahoma" w:hAnsi="Tahoma" w:cs="Tahoma"/>
        </w:rPr>
        <w:t>requests and</w:t>
      </w:r>
      <w:r w:rsidRPr="00CC7FCA">
        <w:rPr>
          <w:rFonts w:ascii="Tahoma" w:hAnsi="Tahoma" w:cs="Tahoma"/>
        </w:rPr>
        <w:t xml:space="preserve"> will do so if to provide the information would cause an inordinate amount of work. </w:t>
      </w:r>
      <w:r w:rsidRPr="009A0FAF">
        <w:rPr>
          <w:rFonts w:ascii="Tahoma" w:hAnsi="Tahoma" w:cs="Tahoma"/>
          <w:color w:val="auto"/>
        </w:rPr>
        <w:t>The fee is set at £10 (subject to review)</w:t>
      </w:r>
      <w:r w:rsidRPr="00CC7FCA">
        <w:rPr>
          <w:rFonts w:ascii="Tahoma" w:hAnsi="Tahoma" w:cs="Tahoma"/>
        </w:rPr>
        <w:t xml:space="preserve">. Any such request </w:t>
      </w:r>
      <w:r w:rsidR="00B85257" w:rsidRPr="00CC7FCA">
        <w:rPr>
          <w:rFonts w:ascii="Tahoma" w:hAnsi="Tahoma" w:cs="Tahoma"/>
        </w:rPr>
        <w:t>will normally be</w:t>
      </w:r>
      <w:r w:rsidR="00F51306">
        <w:rPr>
          <w:rFonts w:ascii="Tahoma" w:hAnsi="Tahoma" w:cs="Tahoma"/>
        </w:rPr>
        <w:t xml:space="preserve"> complied with within 25</w:t>
      </w:r>
      <w:r w:rsidRPr="00CC7FCA">
        <w:rPr>
          <w:rFonts w:ascii="Tahoma" w:hAnsi="Tahoma" w:cs="Tahoma"/>
        </w:rPr>
        <w:t xml:space="preserve"> days of receipt of the written request and, where appropriate, the fee.</w:t>
      </w:r>
    </w:p>
    <w:p w14:paraId="7E661A4F" w14:textId="77777777" w:rsidR="008321E3" w:rsidRDefault="008321E3" w:rsidP="00CC31CE">
      <w:pPr>
        <w:pStyle w:val="BodyTextIndent2"/>
        <w:tabs>
          <w:tab w:val="left" w:pos="0"/>
        </w:tabs>
        <w:spacing w:after="0" w:line="240" w:lineRule="auto"/>
        <w:ind w:left="0"/>
        <w:jc w:val="both"/>
        <w:rPr>
          <w:rFonts w:ascii="Tahoma" w:hAnsi="Tahoma" w:cs="Tahoma"/>
          <w:sz w:val="24"/>
          <w:szCs w:val="24"/>
        </w:rPr>
      </w:pPr>
    </w:p>
    <w:p w14:paraId="7E661A50" w14:textId="01C6784B" w:rsidR="008321E3" w:rsidRPr="004500AD" w:rsidRDefault="00356CE3" w:rsidP="00CC31CE">
      <w:pPr>
        <w:pStyle w:val="BodyTextIndent2"/>
        <w:tabs>
          <w:tab w:val="left" w:pos="0"/>
        </w:tabs>
        <w:spacing w:after="0" w:line="240" w:lineRule="auto"/>
        <w:ind w:left="0"/>
        <w:jc w:val="both"/>
        <w:rPr>
          <w:rFonts w:ascii="Tahoma" w:hAnsi="Tahoma" w:cs="Tahoma"/>
          <w:b/>
          <w:sz w:val="24"/>
          <w:szCs w:val="24"/>
        </w:rPr>
      </w:pPr>
      <w:r>
        <w:rPr>
          <w:rFonts w:ascii="Tahoma" w:hAnsi="Tahoma" w:cs="Tahoma"/>
          <w:b/>
          <w:sz w:val="24"/>
          <w:szCs w:val="24"/>
        </w:rPr>
        <w:t xml:space="preserve">RASAC’s </w:t>
      </w:r>
      <w:r w:rsidR="008321E3" w:rsidRPr="004500AD">
        <w:rPr>
          <w:rFonts w:ascii="Tahoma" w:hAnsi="Tahoma" w:cs="Tahoma"/>
          <w:b/>
          <w:bCs/>
          <w:sz w:val="24"/>
          <w:szCs w:val="24"/>
        </w:rPr>
        <w:t xml:space="preserve"> commitment to data protection </w:t>
      </w:r>
    </w:p>
    <w:p w14:paraId="7E661A51" w14:textId="77777777" w:rsidR="008321E3" w:rsidRPr="00CC7FCA" w:rsidRDefault="008321E3" w:rsidP="00CC31CE">
      <w:pPr>
        <w:pStyle w:val="Default"/>
        <w:jc w:val="both"/>
        <w:rPr>
          <w:rFonts w:ascii="Tahoma" w:hAnsi="Tahoma" w:cs="Tahoma"/>
          <w:color w:val="auto"/>
        </w:rPr>
      </w:pPr>
    </w:p>
    <w:p w14:paraId="7E661A52" w14:textId="799EFFF4" w:rsidR="008321E3" w:rsidRPr="00356CE3" w:rsidRDefault="008321E3" w:rsidP="00CC31CE">
      <w:pPr>
        <w:pStyle w:val="Default"/>
        <w:jc w:val="both"/>
        <w:rPr>
          <w:rFonts w:ascii="Tahoma" w:hAnsi="Tahoma" w:cs="Tahoma"/>
          <w:color w:val="auto"/>
        </w:rPr>
      </w:pPr>
      <w:r w:rsidRPr="00CC7FCA">
        <w:rPr>
          <w:rFonts w:ascii="Tahoma" w:hAnsi="Tahoma" w:cs="Tahoma"/>
          <w:color w:val="auto"/>
        </w:rPr>
        <w:t xml:space="preserve">We are committed to whole-hearted compliance </w:t>
      </w:r>
      <w:r w:rsidRPr="00356CE3">
        <w:rPr>
          <w:rFonts w:ascii="Tahoma" w:hAnsi="Tahoma" w:cs="Tahoma"/>
          <w:color w:val="auto"/>
        </w:rPr>
        <w:t xml:space="preserve">with </w:t>
      </w:r>
      <w:r w:rsidR="00373F70" w:rsidRPr="00356CE3">
        <w:rPr>
          <w:rFonts w:ascii="Tahoma" w:hAnsi="Tahoma" w:cs="Tahoma"/>
          <w:color w:val="auto"/>
        </w:rPr>
        <w:t xml:space="preserve">the </w:t>
      </w:r>
      <w:r w:rsidR="00B57832" w:rsidRPr="00356CE3">
        <w:rPr>
          <w:rFonts w:ascii="Tahoma" w:hAnsi="Tahoma" w:cs="Tahoma"/>
          <w:color w:val="auto"/>
        </w:rPr>
        <w:t xml:space="preserve">GDPR. </w:t>
      </w:r>
      <w:r w:rsidRPr="00356CE3">
        <w:rPr>
          <w:rFonts w:ascii="Tahoma" w:hAnsi="Tahoma" w:cs="Tahoma"/>
          <w:color w:val="auto"/>
        </w:rPr>
        <w:t xml:space="preserve">We regard responsible handling of personal information as a fundamental obligation and one that is in keeping with our role as a leader in service provision within the community. To this end we endorse and adhere to the Data Protection Principles set out above. All employees, volunteers and service users of RASAC have an individual responsibility to uphold the principles of </w:t>
      </w:r>
      <w:r w:rsidR="00373F70" w:rsidRPr="00356CE3">
        <w:rPr>
          <w:rFonts w:ascii="Tahoma" w:hAnsi="Tahoma" w:cs="Tahoma"/>
          <w:color w:val="auto"/>
        </w:rPr>
        <w:t>the GDPR</w:t>
      </w:r>
      <w:r w:rsidRPr="00356CE3">
        <w:rPr>
          <w:rFonts w:ascii="Tahoma" w:hAnsi="Tahoma" w:cs="Tahoma"/>
          <w:color w:val="auto"/>
        </w:rPr>
        <w:t>. Breaches of this policy may lead to disciplinary action being taken and, possibly, to prosecution of the individual concerned.</w:t>
      </w:r>
    </w:p>
    <w:p w14:paraId="7E661A53" w14:textId="77777777" w:rsidR="008321E3" w:rsidRPr="00CC7FCA" w:rsidRDefault="008321E3" w:rsidP="00CC31CE">
      <w:pPr>
        <w:pStyle w:val="Default"/>
        <w:jc w:val="both"/>
        <w:rPr>
          <w:rFonts w:ascii="Tahoma" w:hAnsi="Tahoma" w:cs="Tahoma"/>
        </w:rPr>
      </w:pPr>
    </w:p>
    <w:p w14:paraId="7E661A54" w14:textId="75D07802" w:rsidR="008321E3" w:rsidRDefault="00274DA9" w:rsidP="00CC31CE">
      <w:pPr>
        <w:pStyle w:val="Default"/>
        <w:jc w:val="both"/>
        <w:rPr>
          <w:rFonts w:ascii="Tahoma" w:hAnsi="Tahoma" w:cs="Tahoma"/>
          <w:b/>
          <w:bCs/>
          <w:color w:val="auto"/>
        </w:rPr>
      </w:pPr>
      <w:r w:rsidRPr="00CC5C1C">
        <w:rPr>
          <w:rFonts w:ascii="Tahoma" w:hAnsi="Tahoma" w:cs="Tahoma"/>
          <w:b/>
          <w:bCs/>
          <w:color w:val="auto"/>
        </w:rPr>
        <w:t>Responsible Perso</w:t>
      </w:r>
      <w:r w:rsidR="00356CE3">
        <w:rPr>
          <w:rFonts w:ascii="Tahoma" w:hAnsi="Tahoma" w:cs="Tahoma"/>
          <w:b/>
          <w:bCs/>
          <w:color w:val="auto"/>
        </w:rPr>
        <w:t>n</w:t>
      </w:r>
    </w:p>
    <w:p w14:paraId="56DE8F73" w14:textId="77777777" w:rsidR="00356CE3" w:rsidRPr="00CC5C1C" w:rsidRDefault="00356CE3" w:rsidP="00CC31CE">
      <w:pPr>
        <w:pStyle w:val="Default"/>
        <w:jc w:val="both"/>
        <w:rPr>
          <w:rFonts w:ascii="Tahoma" w:hAnsi="Tahoma" w:cs="Tahoma"/>
          <w:color w:val="auto"/>
        </w:rPr>
      </w:pPr>
    </w:p>
    <w:p w14:paraId="7E661A55" w14:textId="22E2F72A" w:rsidR="00274DA9" w:rsidRPr="00CC5C1C" w:rsidRDefault="008321E3" w:rsidP="00CC31CE">
      <w:pPr>
        <w:jc w:val="both"/>
        <w:rPr>
          <w:rFonts w:ascii="Tahoma" w:hAnsi="Tahoma" w:cs="Tahoma"/>
          <w:sz w:val="24"/>
          <w:szCs w:val="24"/>
        </w:rPr>
      </w:pPr>
      <w:r w:rsidRPr="00CC5C1C">
        <w:rPr>
          <w:rFonts w:ascii="Tahoma" w:hAnsi="Tahoma" w:cs="Tahoma"/>
          <w:sz w:val="24"/>
          <w:szCs w:val="24"/>
        </w:rPr>
        <w:t xml:space="preserve">The </w:t>
      </w:r>
      <w:r w:rsidR="00274DA9" w:rsidRPr="00CC5C1C">
        <w:rPr>
          <w:rFonts w:ascii="Tahoma" w:hAnsi="Tahoma" w:cs="Tahoma"/>
          <w:sz w:val="24"/>
          <w:szCs w:val="24"/>
        </w:rPr>
        <w:t xml:space="preserve">Responsible </w:t>
      </w:r>
      <w:r w:rsidR="00E903CE" w:rsidRPr="00CC5C1C">
        <w:rPr>
          <w:rFonts w:ascii="Tahoma" w:hAnsi="Tahoma" w:cs="Tahoma"/>
          <w:sz w:val="24"/>
          <w:szCs w:val="24"/>
        </w:rPr>
        <w:t>Person</w:t>
      </w:r>
      <w:r w:rsidR="00274DA9" w:rsidRPr="00CC5C1C">
        <w:rPr>
          <w:rFonts w:ascii="Tahoma" w:hAnsi="Tahoma" w:cs="Tahoma"/>
          <w:sz w:val="24"/>
          <w:szCs w:val="24"/>
        </w:rPr>
        <w:t xml:space="preserve"> is the Data Protection Officer for </w:t>
      </w:r>
      <w:r w:rsidR="009773F6" w:rsidRPr="00CC5C1C">
        <w:rPr>
          <w:rFonts w:ascii="Tahoma" w:hAnsi="Tahoma" w:cs="Tahoma"/>
          <w:sz w:val="24"/>
          <w:szCs w:val="24"/>
        </w:rPr>
        <w:t>RASAC</w:t>
      </w:r>
      <w:r w:rsidR="00274DA9" w:rsidRPr="00CC5C1C">
        <w:rPr>
          <w:rFonts w:ascii="Tahoma" w:hAnsi="Tahoma" w:cs="Tahoma"/>
          <w:sz w:val="24"/>
          <w:szCs w:val="24"/>
        </w:rPr>
        <w:t xml:space="preserve"> who</w:t>
      </w:r>
      <w:r w:rsidR="009773F6" w:rsidRPr="00CC5C1C">
        <w:rPr>
          <w:rFonts w:ascii="Tahoma" w:hAnsi="Tahoma" w:cs="Tahoma"/>
          <w:sz w:val="24"/>
          <w:szCs w:val="24"/>
        </w:rPr>
        <w:t xml:space="preserve"> </w:t>
      </w:r>
      <w:r w:rsidR="00704E5D" w:rsidRPr="00CC5C1C">
        <w:rPr>
          <w:rFonts w:ascii="Tahoma" w:hAnsi="Tahoma" w:cs="Tahoma"/>
          <w:sz w:val="24"/>
          <w:szCs w:val="24"/>
        </w:rPr>
        <w:t>the Chief Executive Officer is</w:t>
      </w:r>
      <w:r w:rsidR="00704E5D">
        <w:rPr>
          <w:rFonts w:ascii="Tahoma" w:hAnsi="Tahoma" w:cs="Tahoma"/>
          <w:sz w:val="24"/>
          <w:szCs w:val="24"/>
        </w:rPr>
        <w:t xml:space="preserve"> Heather Cooper.</w:t>
      </w:r>
    </w:p>
    <w:p w14:paraId="2380837E" w14:textId="77777777" w:rsidR="00356CE3" w:rsidRDefault="00356CE3" w:rsidP="00E543BD">
      <w:pPr>
        <w:jc w:val="both"/>
        <w:rPr>
          <w:rFonts w:ascii="Tahoma" w:hAnsi="Tahoma" w:cs="Tahoma"/>
          <w:b/>
          <w:sz w:val="24"/>
          <w:szCs w:val="24"/>
        </w:rPr>
      </w:pPr>
    </w:p>
    <w:p w14:paraId="2517503B" w14:textId="77777777" w:rsidR="00356CE3" w:rsidRDefault="00356CE3" w:rsidP="00E543BD">
      <w:pPr>
        <w:jc w:val="both"/>
        <w:rPr>
          <w:rFonts w:ascii="Tahoma" w:hAnsi="Tahoma" w:cs="Tahoma"/>
          <w:b/>
          <w:sz w:val="24"/>
          <w:szCs w:val="24"/>
        </w:rPr>
      </w:pPr>
    </w:p>
    <w:p w14:paraId="2E77394B" w14:textId="77777777" w:rsidR="00356CE3" w:rsidRDefault="00356CE3" w:rsidP="00E543BD">
      <w:pPr>
        <w:jc w:val="both"/>
        <w:rPr>
          <w:rFonts w:ascii="Tahoma" w:hAnsi="Tahoma" w:cs="Tahoma"/>
          <w:b/>
          <w:sz w:val="24"/>
          <w:szCs w:val="24"/>
        </w:rPr>
      </w:pPr>
    </w:p>
    <w:p w14:paraId="0D9ABD4A" w14:textId="77777777" w:rsidR="00356CE3" w:rsidRDefault="00356CE3" w:rsidP="00E543BD">
      <w:pPr>
        <w:jc w:val="both"/>
        <w:rPr>
          <w:rFonts w:ascii="Tahoma" w:hAnsi="Tahoma" w:cs="Tahoma"/>
          <w:b/>
          <w:sz w:val="24"/>
          <w:szCs w:val="24"/>
        </w:rPr>
      </w:pPr>
    </w:p>
    <w:p w14:paraId="69BCA25A" w14:textId="77777777" w:rsidR="00356CE3" w:rsidRDefault="00356CE3" w:rsidP="00E543BD">
      <w:pPr>
        <w:jc w:val="both"/>
        <w:rPr>
          <w:rFonts w:ascii="Tahoma" w:hAnsi="Tahoma" w:cs="Tahoma"/>
          <w:b/>
          <w:sz w:val="24"/>
          <w:szCs w:val="24"/>
        </w:rPr>
      </w:pPr>
    </w:p>
    <w:p w14:paraId="0456BBFF" w14:textId="77777777" w:rsidR="00356CE3" w:rsidRDefault="00356CE3" w:rsidP="00E543BD">
      <w:pPr>
        <w:jc w:val="both"/>
        <w:rPr>
          <w:rFonts w:ascii="Tahoma" w:hAnsi="Tahoma" w:cs="Tahoma"/>
          <w:b/>
          <w:sz w:val="24"/>
          <w:szCs w:val="24"/>
        </w:rPr>
      </w:pPr>
    </w:p>
    <w:p w14:paraId="7E661A57" w14:textId="04AD3855" w:rsidR="00373F70" w:rsidRPr="00356CE3" w:rsidRDefault="005776B9" w:rsidP="00E543BD">
      <w:pPr>
        <w:jc w:val="both"/>
        <w:rPr>
          <w:rFonts w:ascii="Tahoma" w:hAnsi="Tahoma" w:cs="Tahoma"/>
          <w:b/>
          <w:sz w:val="24"/>
          <w:szCs w:val="24"/>
        </w:rPr>
      </w:pPr>
      <w:r w:rsidRPr="00CC5C1C">
        <w:rPr>
          <w:rFonts w:ascii="Tahoma" w:hAnsi="Tahoma" w:cs="Tahoma"/>
          <w:b/>
          <w:sz w:val="24"/>
          <w:szCs w:val="24"/>
        </w:rPr>
        <w:lastRenderedPageBreak/>
        <w:t>Appendix</w:t>
      </w:r>
      <w:r w:rsidR="00B352E3" w:rsidRPr="00CC5C1C">
        <w:rPr>
          <w:rFonts w:ascii="Tahoma" w:hAnsi="Tahoma" w:cs="Tahoma"/>
          <w:b/>
          <w:sz w:val="24"/>
          <w:szCs w:val="24"/>
        </w:rPr>
        <w:t xml:space="preserve"> </w:t>
      </w:r>
      <w:r w:rsidR="000E58CD">
        <w:rPr>
          <w:rFonts w:ascii="Tahoma" w:hAnsi="Tahoma" w:cs="Tahoma"/>
          <w:b/>
          <w:sz w:val="24"/>
          <w:szCs w:val="24"/>
        </w:rPr>
        <w:t>1: RA</w:t>
      </w:r>
      <w:r w:rsidRPr="00CC5C1C">
        <w:rPr>
          <w:rFonts w:ascii="Tahoma" w:hAnsi="Tahoma" w:cs="Tahoma"/>
          <w:b/>
          <w:sz w:val="24"/>
          <w:szCs w:val="24"/>
        </w:rPr>
        <w:t>SAC Register of Systems</w:t>
      </w:r>
      <w:r w:rsidR="00B352E3" w:rsidRPr="00CC5C1C">
        <w:rPr>
          <w:rFonts w:ascii="Tahoma" w:hAnsi="Tahoma" w:cs="Tahoma"/>
          <w:b/>
          <w:sz w:val="24"/>
          <w:szCs w:val="24"/>
        </w:rPr>
        <w:t xml:space="preserve"> </w:t>
      </w:r>
    </w:p>
    <w:p w14:paraId="7E661A58" w14:textId="438AFCA4" w:rsidR="005776B9" w:rsidRPr="00CC5C1C" w:rsidRDefault="00CC31CE" w:rsidP="005776B9">
      <w:pPr>
        <w:jc w:val="center"/>
        <w:rPr>
          <w:rFonts w:ascii="Tahoma" w:hAnsi="Tahoma" w:cs="Tahoma"/>
          <w:b/>
          <w:sz w:val="24"/>
          <w:szCs w:val="24"/>
          <w:u w:val="single"/>
        </w:rPr>
      </w:pPr>
      <w:r>
        <w:rPr>
          <w:rFonts w:ascii="Tahoma" w:hAnsi="Tahoma" w:cs="Tahoma"/>
          <w:b/>
          <w:sz w:val="24"/>
          <w:szCs w:val="24"/>
        </w:rPr>
        <w:t xml:space="preserve"> </w:t>
      </w:r>
      <w:r w:rsidR="000E58CD">
        <w:rPr>
          <w:rFonts w:ascii="Tahoma" w:hAnsi="Tahoma" w:cs="Tahoma"/>
          <w:b/>
          <w:sz w:val="24"/>
          <w:szCs w:val="24"/>
          <w:u w:val="single"/>
        </w:rPr>
        <w:t>RASA</w:t>
      </w:r>
      <w:r w:rsidR="00B352E3" w:rsidRPr="00CC5C1C">
        <w:rPr>
          <w:rFonts w:ascii="Tahoma" w:hAnsi="Tahoma" w:cs="Tahoma"/>
          <w:b/>
          <w:sz w:val="24"/>
          <w:szCs w:val="24"/>
          <w:u w:val="single"/>
        </w:rPr>
        <w:t xml:space="preserve">C </w:t>
      </w:r>
      <w:r w:rsidR="005776B9" w:rsidRPr="00CC5C1C">
        <w:rPr>
          <w:rFonts w:ascii="Tahoma" w:hAnsi="Tahoma" w:cs="Tahoma"/>
          <w:b/>
          <w:sz w:val="24"/>
          <w:szCs w:val="24"/>
          <w:u w:val="single"/>
        </w:rPr>
        <w:t xml:space="preserve">Register of Systems </w:t>
      </w:r>
    </w:p>
    <w:p w14:paraId="7E661A59" w14:textId="77777777" w:rsidR="005776B9" w:rsidRPr="00CC5C1C" w:rsidRDefault="005776B9" w:rsidP="00B352E3">
      <w:pPr>
        <w:jc w:val="center"/>
        <w:rPr>
          <w:rFonts w:ascii="Tahoma" w:hAnsi="Tahoma" w:cs="Tahoma"/>
          <w:b/>
          <w:sz w:val="24"/>
          <w:szCs w:val="24"/>
        </w:rPr>
      </w:pPr>
      <w:r w:rsidRPr="00CC5C1C">
        <w:rPr>
          <w:rFonts w:ascii="Tahoma" w:hAnsi="Tahoma" w:cs="Tahoma"/>
          <w:b/>
          <w:sz w:val="24"/>
          <w:szCs w:val="24"/>
        </w:rPr>
        <w:t>(Data Protection Assessment)</w:t>
      </w:r>
    </w:p>
    <w:tbl>
      <w:tblPr>
        <w:tblStyle w:val="TableGrid"/>
        <w:tblW w:w="0" w:type="auto"/>
        <w:tblLook w:val="04A0" w:firstRow="1" w:lastRow="0" w:firstColumn="1" w:lastColumn="0" w:noHBand="0" w:noVBand="1"/>
      </w:tblPr>
      <w:tblGrid>
        <w:gridCol w:w="10456"/>
      </w:tblGrid>
      <w:tr w:rsidR="00B352E3" w:rsidRPr="00CC5C1C" w14:paraId="7E661A5D" w14:textId="77777777" w:rsidTr="00356CE3">
        <w:tc>
          <w:tcPr>
            <w:tcW w:w="10598" w:type="dxa"/>
          </w:tcPr>
          <w:p w14:paraId="7E661A5A" w14:textId="5B5D62D6" w:rsidR="005776B9" w:rsidRPr="00CC5C1C" w:rsidRDefault="005776B9" w:rsidP="005776B9">
            <w:pPr>
              <w:autoSpaceDE w:val="0"/>
              <w:autoSpaceDN w:val="0"/>
              <w:adjustRightInd w:val="0"/>
              <w:rPr>
                <w:rFonts w:ascii="Tahoma" w:hAnsi="Tahoma" w:cs="Tahoma"/>
                <w:sz w:val="24"/>
                <w:szCs w:val="24"/>
              </w:rPr>
            </w:pPr>
            <w:r w:rsidRPr="00CC5C1C">
              <w:rPr>
                <w:rFonts w:ascii="Tahoma" w:hAnsi="Tahoma" w:cs="Tahoma"/>
                <w:sz w:val="24"/>
                <w:szCs w:val="24"/>
              </w:rPr>
              <w:t xml:space="preserve">Explain below the type of personal data being processed under </w:t>
            </w:r>
            <w:r w:rsidR="0011657C">
              <w:rPr>
                <w:rFonts w:ascii="Tahoma" w:hAnsi="Tahoma" w:cs="Tahoma"/>
                <w:sz w:val="24"/>
                <w:szCs w:val="24"/>
              </w:rPr>
              <w:t>RASAC</w:t>
            </w:r>
            <w:r w:rsidRPr="00CC5C1C">
              <w:rPr>
                <w:rFonts w:ascii="Tahoma" w:hAnsi="Tahoma" w:cs="Tahoma"/>
                <w:sz w:val="24"/>
                <w:szCs w:val="24"/>
              </w:rPr>
              <w:t xml:space="preserve"> projects and detail the justification for processing this data. </w:t>
            </w:r>
          </w:p>
          <w:p w14:paraId="7E661A5B" w14:textId="77777777" w:rsidR="00A3456C" w:rsidRPr="00CC5C1C" w:rsidRDefault="00A3456C" w:rsidP="005776B9">
            <w:pPr>
              <w:autoSpaceDE w:val="0"/>
              <w:autoSpaceDN w:val="0"/>
              <w:adjustRightInd w:val="0"/>
              <w:rPr>
                <w:rFonts w:ascii="Tahoma" w:hAnsi="Tahoma" w:cs="Tahoma"/>
                <w:sz w:val="24"/>
                <w:szCs w:val="24"/>
              </w:rPr>
            </w:pPr>
          </w:p>
          <w:p w14:paraId="7E661A5C" w14:textId="715B92CA" w:rsidR="005776B9" w:rsidRPr="00CC5C1C" w:rsidRDefault="005776B9" w:rsidP="00E543BD">
            <w:pPr>
              <w:autoSpaceDE w:val="0"/>
              <w:autoSpaceDN w:val="0"/>
              <w:adjustRightInd w:val="0"/>
              <w:rPr>
                <w:rFonts w:ascii="Tahoma" w:hAnsi="Tahoma" w:cs="Tahoma"/>
                <w:sz w:val="24"/>
                <w:szCs w:val="24"/>
              </w:rPr>
            </w:pPr>
            <w:r w:rsidRPr="00CC5C1C">
              <w:rPr>
                <w:rFonts w:ascii="Tahoma" w:hAnsi="Tahoma" w:cs="Tahoma"/>
                <w:sz w:val="24"/>
                <w:szCs w:val="24"/>
              </w:rPr>
              <w:t xml:space="preserve">Explain the individuals or types of individuals to whom the personal data </w:t>
            </w:r>
            <w:r w:rsidR="00DA00EF" w:rsidRPr="00CC5C1C">
              <w:rPr>
                <w:rFonts w:ascii="Tahoma" w:hAnsi="Tahoma" w:cs="Tahoma"/>
                <w:sz w:val="24"/>
                <w:szCs w:val="24"/>
              </w:rPr>
              <w:t>relates</w:t>
            </w:r>
            <w:r w:rsidRPr="00CC5C1C">
              <w:rPr>
                <w:rFonts w:ascii="Tahoma" w:hAnsi="Tahoma" w:cs="Tahoma"/>
                <w:sz w:val="24"/>
                <w:szCs w:val="24"/>
              </w:rPr>
              <w:t xml:space="preserve"> the categories of personal data (e.g. names, dates of birth </w:t>
            </w:r>
            <w:r w:rsidR="00E903CE" w:rsidRPr="00CC5C1C">
              <w:rPr>
                <w:rFonts w:ascii="Tahoma" w:hAnsi="Tahoma" w:cs="Tahoma"/>
                <w:sz w:val="24"/>
                <w:szCs w:val="24"/>
              </w:rPr>
              <w:t>etc.</w:t>
            </w:r>
            <w:r w:rsidRPr="00CC5C1C">
              <w:rPr>
                <w:rFonts w:ascii="Tahoma" w:hAnsi="Tahoma" w:cs="Tahoma"/>
                <w:sz w:val="24"/>
                <w:szCs w:val="24"/>
              </w:rPr>
              <w:t>) and the reason why the personal data must be processed for your</w:t>
            </w:r>
            <w:r w:rsidR="00B352E3" w:rsidRPr="00CC5C1C">
              <w:rPr>
                <w:rFonts w:ascii="Tahoma" w:hAnsi="Tahoma" w:cs="Tahoma"/>
                <w:sz w:val="24"/>
                <w:szCs w:val="24"/>
              </w:rPr>
              <w:t xml:space="preserve"> project or initiative. S</w:t>
            </w:r>
            <w:r w:rsidRPr="00CC5C1C">
              <w:rPr>
                <w:rFonts w:ascii="Tahoma" w:hAnsi="Tahoma" w:cs="Tahoma"/>
                <w:sz w:val="24"/>
                <w:szCs w:val="24"/>
              </w:rPr>
              <w:t xml:space="preserve">pecify if </w:t>
            </w:r>
            <w:r w:rsidR="0011657C">
              <w:rPr>
                <w:rFonts w:ascii="Tahoma" w:hAnsi="Tahoma" w:cs="Tahoma"/>
                <w:sz w:val="24"/>
                <w:szCs w:val="24"/>
              </w:rPr>
              <w:t>RASA</w:t>
            </w:r>
            <w:r w:rsidR="00E903CE" w:rsidRPr="00CC5C1C">
              <w:rPr>
                <w:rFonts w:ascii="Tahoma" w:hAnsi="Tahoma" w:cs="Tahoma"/>
                <w:sz w:val="24"/>
                <w:szCs w:val="24"/>
              </w:rPr>
              <w:t>C projects involves</w:t>
            </w:r>
            <w:r w:rsidRPr="00CC5C1C">
              <w:rPr>
                <w:rFonts w:ascii="Tahoma" w:hAnsi="Tahoma" w:cs="Tahoma"/>
                <w:sz w:val="24"/>
                <w:szCs w:val="24"/>
              </w:rPr>
              <w:t xml:space="preserve"> the processing of sensitive personal data.</w:t>
            </w:r>
          </w:p>
        </w:tc>
      </w:tr>
      <w:tr w:rsidR="00B352E3" w:rsidRPr="00CC5C1C" w14:paraId="7E661A7C" w14:textId="77777777" w:rsidTr="00356CE3">
        <w:tc>
          <w:tcPr>
            <w:tcW w:w="10598" w:type="dxa"/>
          </w:tcPr>
          <w:p w14:paraId="7E661A5E" w14:textId="152FCAF8" w:rsidR="00382944" w:rsidRPr="00CC5C1C" w:rsidRDefault="00A3456C" w:rsidP="008321E3">
            <w:pPr>
              <w:jc w:val="both"/>
              <w:rPr>
                <w:rFonts w:ascii="Tahoma" w:hAnsi="Tahoma" w:cs="Tahoma"/>
                <w:sz w:val="24"/>
                <w:szCs w:val="24"/>
              </w:rPr>
            </w:pPr>
            <w:r w:rsidRPr="00CC5C1C">
              <w:rPr>
                <w:rFonts w:ascii="Tahoma" w:hAnsi="Tahoma" w:cs="Tahoma"/>
                <w:b/>
                <w:sz w:val="24"/>
                <w:szCs w:val="24"/>
              </w:rPr>
              <w:t xml:space="preserve">ISVA </w:t>
            </w:r>
            <w:r w:rsidRPr="00CC5C1C">
              <w:rPr>
                <w:rFonts w:ascii="Tahoma" w:hAnsi="Tahoma" w:cs="Tahoma"/>
                <w:sz w:val="24"/>
                <w:szCs w:val="24"/>
              </w:rPr>
              <w:t>– Name, DOB, Gender, Address, telephone number</w:t>
            </w:r>
            <w:r w:rsidR="009061A6" w:rsidRPr="00CC5C1C">
              <w:rPr>
                <w:rFonts w:ascii="Tahoma" w:hAnsi="Tahoma" w:cs="Tahoma"/>
                <w:sz w:val="24"/>
                <w:szCs w:val="24"/>
              </w:rPr>
              <w:t xml:space="preserve">, </w:t>
            </w:r>
            <w:r w:rsidR="00382944" w:rsidRPr="00CC5C1C">
              <w:rPr>
                <w:rFonts w:ascii="Tahoma" w:hAnsi="Tahoma" w:cs="Tahoma"/>
                <w:sz w:val="24"/>
                <w:szCs w:val="24"/>
              </w:rPr>
              <w:t xml:space="preserve">physical and mental </w:t>
            </w:r>
            <w:r w:rsidR="009061A6" w:rsidRPr="00CC5C1C">
              <w:rPr>
                <w:rFonts w:ascii="Tahoma" w:hAnsi="Tahoma" w:cs="Tahoma"/>
                <w:sz w:val="24"/>
                <w:szCs w:val="24"/>
              </w:rPr>
              <w:t xml:space="preserve">health, children’s </w:t>
            </w:r>
            <w:r w:rsidR="00DA00EF" w:rsidRPr="00CC5C1C">
              <w:rPr>
                <w:rFonts w:ascii="Tahoma" w:hAnsi="Tahoma" w:cs="Tahoma"/>
                <w:sz w:val="24"/>
                <w:szCs w:val="24"/>
              </w:rPr>
              <w:t>details</w:t>
            </w:r>
            <w:r w:rsidR="00382944" w:rsidRPr="00CC5C1C">
              <w:rPr>
                <w:rFonts w:ascii="Tahoma" w:hAnsi="Tahoma" w:cs="Tahoma"/>
                <w:sz w:val="24"/>
                <w:szCs w:val="24"/>
              </w:rPr>
              <w:t>. Offences/alleged offences and information about criminal proceeding including sentencing.</w:t>
            </w:r>
            <w:r w:rsidR="00D343DC">
              <w:rPr>
                <w:rFonts w:ascii="Aptos" w:hAnsi="Aptos"/>
                <w:i/>
                <w:iCs/>
                <w:color w:val="0F5C1A"/>
                <w:shd w:val="clear" w:color="auto" w:fill="FFFFFF"/>
              </w:rPr>
              <w:t xml:space="preserve"> </w:t>
            </w:r>
          </w:p>
          <w:p w14:paraId="7E661A5F" w14:textId="77777777" w:rsidR="00382944" w:rsidRPr="00CC5C1C" w:rsidRDefault="00382944" w:rsidP="008321E3">
            <w:pPr>
              <w:jc w:val="both"/>
              <w:rPr>
                <w:rFonts w:ascii="Tahoma" w:hAnsi="Tahoma" w:cs="Tahoma"/>
                <w:sz w:val="24"/>
                <w:szCs w:val="24"/>
              </w:rPr>
            </w:pPr>
          </w:p>
          <w:p w14:paraId="7E661A60" w14:textId="77777777" w:rsidR="00382944" w:rsidRPr="00CC5C1C" w:rsidRDefault="00382944" w:rsidP="008321E3">
            <w:pPr>
              <w:jc w:val="both"/>
              <w:rPr>
                <w:rFonts w:ascii="Tahoma" w:hAnsi="Tahoma" w:cs="Tahoma"/>
                <w:sz w:val="24"/>
                <w:szCs w:val="24"/>
              </w:rPr>
            </w:pPr>
            <w:r w:rsidRPr="00CC5C1C">
              <w:rPr>
                <w:rFonts w:ascii="Tahoma" w:hAnsi="Tahoma" w:cs="Tahoma"/>
                <w:b/>
                <w:sz w:val="24"/>
                <w:szCs w:val="24"/>
              </w:rPr>
              <w:t>Counselling</w:t>
            </w:r>
            <w:r w:rsidRPr="00CC5C1C">
              <w:rPr>
                <w:rFonts w:ascii="Tahoma" w:hAnsi="Tahoma" w:cs="Tahoma"/>
                <w:sz w:val="24"/>
                <w:szCs w:val="24"/>
              </w:rPr>
              <w:t xml:space="preserve"> - Name, DOB, Gender, Address, telephone number, physical and mental health. </w:t>
            </w:r>
          </w:p>
          <w:p w14:paraId="7E661A61" w14:textId="77777777" w:rsidR="00382944" w:rsidRPr="00CC5C1C" w:rsidRDefault="00382944" w:rsidP="008321E3">
            <w:pPr>
              <w:jc w:val="both"/>
              <w:rPr>
                <w:rFonts w:ascii="Tahoma" w:hAnsi="Tahoma" w:cs="Tahoma"/>
                <w:sz w:val="24"/>
                <w:szCs w:val="24"/>
              </w:rPr>
            </w:pPr>
          </w:p>
          <w:p w14:paraId="7E661A62" w14:textId="77777777" w:rsidR="00382944" w:rsidRPr="00CC5C1C" w:rsidRDefault="00382944" w:rsidP="00382944">
            <w:pPr>
              <w:jc w:val="both"/>
              <w:rPr>
                <w:rFonts w:ascii="Tahoma" w:hAnsi="Tahoma" w:cs="Tahoma"/>
                <w:sz w:val="24"/>
                <w:szCs w:val="24"/>
              </w:rPr>
            </w:pPr>
            <w:r w:rsidRPr="00CC5C1C">
              <w:rPr>
                <w:rFonts w:ascii="Tahoma" w:hAnsi="Tahoma" w:cs="Tahoma"/>
                <w:b/>
                <w:sz w:val="24"/>
                <w:szCs w:val="24"/>
              </w:rPr>
              <w:t>Helpline</w:t>
            </w:r>
            <w:r w:rsidRPr="00CC5C1C">
              <w:rPr>
                <w:rFonts w:ascii="Tahoma" w:hAnsi="Tahoma" w:cs="Tahoma"/>
                <w:sz w:val="24"/>
                <w:szCs w:val="24"/>
              </w:rPr>
              <w:t xml:space="preserve"> – Individual can ring anonymously, but if they require support services the following information is processed: Name, DOB, Gender, Address, </w:t>
            </w:r>
            <w:r w:rsidR="00574714" w:rsidRPr="00CC5C1C">
              <w:rPr>
                <w:rFonts w:ascii="Tahoma" w:hAnsi="Tahoma" w:cs="Tahoma"/>
                <w:sz w:val="24"/>
                <w:szCs w:val="24"/>
              </w:rPr>
              <w:t>and telephone</w:t>
            </w:r>
            <w:r w:rsidRPr="00CC5C1C">
              <w:rPr>
                <w:rFonts w:ascii="Tahoma" w:hAnsi="Tahoma" w:cs="Tahoma"/>
                <w:sz w:val="24"/>
                <w:szCs w:val="24"/>
              </w:rPr>
              <w:t xml:space="preserve"> number, physical and mental health. </w:t>
            </w:r>
          </w:p>
          <w:p w14:paraId="7E661A63" w14:textId="77777777" w:rsidR="00382944" w:rsidRPr="00CC5C1C" w:rsidRDefault="00382944" w:rsidP="008321E3">
            <w:pPr>
              <w:jc w:val="both"/>
              <w:rPr>
                <w:rFonts w:ascii="Tahoma" w:hAnsi="Tahoma" w:cs="Tahoma"/>
                <w:sz w:val="24"/>
                <w:szCs w:val="24"/>
              </w:rPr>
            </w:pPr>
          </w:p>
          <w:p w14:paraId="7E661A64" w14:textId="77777777" w:rsidR="00574714" w:rsidRPr="00CC5C1C" w:rsidRDefault="00574714" w:rsidP="00574714">
            <w:pPr>
              <w:jc w:val="both"/>
              <w:rPr>
                <w:rFonts w:ascii="Tahoma" w:hAnsi="Tahoma" w:cs="Tahoma"/>
                <w:sz w:val="24"/>
                <w:szCs w:val="24"/>
              </w:rPr>
            </w:pPr>
            <w:r w:rsidRPr="00CC5C1C">
              <w:rPr>
                <w:rFonts w:ascii="Tahoma" w:hAnsi="Tahoma" w:cs="Tahoma"/>
                <w:b/>
                <w:sz w:val="24"/>
                <w:szCs w:val="24"/>
              </w:rPr>
              <w:t>Volunteering</w:t>
            </w:r>
            <w:r w:rsidRPr="00CC5C1C">
              <w:rPr>
                <w:rFonts w:ascii="Tahoma" w:hAnsi="Tahoma" w:cs="Tahoma"/>
                <w:sz w:val="24"/>
                <w:szCs w:val="24"/>
              </w:rPr>
              <w:t xml:space="preserve"> - Name, DOB, Gender, Address, telephone number, physical and mental health. </w:t>
            </w:r>
          </w:p>
          <w:p w14:paraId="7E661A65" w14:textId="77777777" w:rsidR="008C11BA" w:rsidRPr="00CC5C1C" w:rsidRDefault="008C11BA" w:rsidP="00574714">
            <w:pPr>
              <w:jc w:val="both"/>
              <w:rPr>
                <w:rFonts w:ascii="Tahoma" w:hAnsi="Tahoma" w:cs="Tahoma"/>
                <w:sz w:val="24"/>
                <w:szCs w:val="24"/>
              </w:rPr>
            </w:pPr>
          </w:p>
          <w:p w14:paraId="7E661A66" w14:textId="77777777" w:rsidR="008C11BA" w:rsidRPr="00CC5C1C" w:rsidRDefault="008C11BA" w:rsidP="00574714">
            <w:pPr>
              <w:jc w:val="both"/>
              <w:rPr>
                <w:rFonts w:ascii="Tahoma" w:hAnsi="Tahoma" w:cs="Tahoma"/>
                <w:b/>
                <w:sz w:val="24"/>
                <w:szCs w:val="24"/>
              </w:rPr>
            </w:pPr>
            <w:r w:rsidRPr="00CC5C1C">
              <w:rPr>
                <w:rFonts w:ascii="Tahoma" w:hAnsi="Tahoma" w:cs="Tahoma"/>
                <w:b/>
                <w:sz w:val="24"/>
                <w:szCs w:val="24"/>
              </w:rPr>
              <w:t>Website enquiries:</w:t>
            </w:r>
          </w:p>
          <w:p w14:paraId="7E661A67" w14:textId="77777777" w:rsidR="008C11BA" w:rsidRPr="00CC5C1C" w:rsidRDefault="008C11BA" w:rsidP="00574714">
            <w:pPr>
              <w:jc w:val="both"/>
              <w:rPr>
                <w:rFonts w:ascii="Tahoma" w:hAnsi="Tahoma" w:cs="Tahoma"/>
                <w:sz w:val="24"/>
                <w:szCs w:val="24"/>
              </w:rPr>
            </w:pPr>
            <w:r w:rsidRPr="00CC5C1C">
              <w:rPr>
                <w:rFonts w:ascii="Tahoma" w:hAnsi="Tahoma" w:cs="Tahoma"/>
                <w:sz w:val="24"/>
                <w:szCs w:val="24"/>
              </w:rPr>
              <w:t>Name, telephone number, email address and message request</w:t>
            </w:r>
          </w:p>
          <w:p w14:paraId="7E661A68" w14:textId="77777777" w:rsidR="00574714" w:rsidRPr="00CC5C1C" w:rsidRDefault="00574714" w:rsidP="00574714">
            <w:pPr>
              <w:jc w:val="both"/>
              <w:rPr>
                <w:rFonts w:ascii="Tahoma" w:hAnsi="Tahoma" w:cs="Tahoma"/>
                <w:sz w:val="24"/>
                <w:szCs w:val="24"/>
              </w:rPr>
            </w:pPr>
          </w:p>
          <w:p w14:paraId="7E661A69" w14:textId="77777777" w:rsidR="00574714" w:rsidRPr="00CC5C1C" w:rsidRDefault="00491176" w:rsidP="00574714">
            <w:pPr>
              <w:jc w:val="both"/>
              <w:rPr>
                <w:rFonts w:ascii="Tahoma" w:hAnsi="Tahoma" w:cs="Tahoma"/>
                <w:sz w:val="24"/>
                <w:szCs w:val="24"/>
              </w:rPr>
            </w:pPr>
            <w:r w:rsidRPr="00CC5C1C">
              <w:rPr>
                <w:rFonts w:ascii="Tahoma" w:hAnsi="Tahoma" w:cs="Tahoma"/>
                <w:sz w:val="24"/>
                <w:szCs w:val="24"/>
              </w:rPr>
              <w:t xml:space="preserve">The type of individuals to whom the data relates to are vulnerable adults and children over 13 years of age having experienced Rape, sexual violence, CSA, Domestic abuse. This list is not exhaustive. </w:t>
            </w:r>
          </w:p>
          <w:p w14:paraId="7E661A6A" w14:textId="77777777" w:rsidR="00574714" w:rsidRPr="00CC5C1C" w:rsidRDefault="00574714" w:rsidP="008321E3">
            <w:pPr>
              <w:jc w:val="both"/>
              <w:rPr>
                <w:rFonts w:ascii="Tahoma" w:hAnsi="Tahoma" w:cs="Tahoma"/>
                <w:sz w:val="24"/>
                <w:szCs w:val="24"/>
              </w:rPr>
            </w:pPr>
          </w:p>
          <w:p w14:paraId="7E661A6B" w14:textId="77777777" w:rsidR="00382944" w:rsidRDefault="00382944" w:rsidP="00382944">
            <w:pPr>
              <w:jc w:val="both"/>
              <w:rPr>
                <w:rFonts w:ascii="Tahoma" w:hAnsi="Tahoma" w:cs="Tahoma"/>
                <w:sz w:val="24"/>
                <w:szCs w:val="24"/>
              </w:rPr>
            </w:pPr>
            <w:r w:rsidRPr="00CC5C1C">
              <w:rPr>
                <w:rFonts w:ascii="Tahoma" w:hAnsi="Tahoma" w:cs="Tahoma"/>
                <w:sz w:val="24"/>
                <w:szCs w:val="24"/>
              </w:rPr>
              <w:t>This data must be processed as it is required to enable workers to carry out their role and enable them to provide support services.</w:t>
            </w:r>
            <w:r w:rsidR="00F6517F">
              <w:rPr>
                <w:rFonts w:ascii="Tahoma" w:hAnsi="Tahoma" w:cs="Tahoma"/>
                <w:sz w:val="24"/>
                <w:szCs w:val="24"/>
              </w:rPr>
              <w:t xml:space="preserve"> Notes of action with groups or clients is processed and stored on the DPMS and in some instances manual files.</w:t>
            </w:r>
          </w:p>
          <w:p w14:paraId="7E661A6C" w14:textId="77777777" w:rsidR="00F6517F" w:rsidRPr="00CC5C1C" w:rsidRDefault="00F6517F" w:rsidP="00382944">
            <w:pPr>
              <w:jc w:val="both"/>
              <w:rPr>
                <w:rFonts w:ascii="Tahoma" w:hAnsi="Tahoma" w:cs="Tahoma"/>
                <w:sz w:val="24"/>
                <w:szCs w:val="24"/>
              </w:rPr>
            </w:pPr>
          </w:p>
          <w:p w14:paraId="7E661A6D" w14:textId="6DD1F5CB" w:rsidR="00382944" w:rsidRPr="00CC5C1C" w:rsidRDefault="000E58CD" w:rsidP="00382944">
            <w:pPr>
              <w:jc w:val="both"/>
              <w:rPr>
                <w:rFonts w:ascii="Tahoma" w:hAnsi="Tahoma" w:cs="Tahoma"/>
                <w:sz w:val="24"/>
                <w:szCs w:val="24"/>
              </w:rPr>
            </w:pPr>
            <w:r>
              <w:rPr>
                <w:rFonts w:ascii="Tahoma" w:hAnsi="Tahoma" w:cs="Tahoma"/>
                <w:sz w:val="24"/>
                <w:szCs w:val="24"/>
              </w:rPr>
              <w:t>RASAC</w:t>
            </w:r>
            <w:r w:rsidR="00382944" w:rsidRPr="00CC5C1C">
              <w:rPr>
                <w:rFonts w:ascii="Tahoma" w:hAnsi="Tahoma" w:cs="Tahoma"/>
                <w:sz w:val="24"/>
                <w:szCs w:val="24"/>
              </w:rPr>
              <w:t xml:space="preserve"> are processors of sensitive personal data – Processing is necessary to carry out a contract to which the data subject is party</w:t>
            </w:r>
          </w:p>
          <w:p w14:paraId="7E661A6E" w14:textId="77777777" w:rsidR="00382944" w:rsidRPr="00CC5C1C" w:rsidRDefault="00382944" w:rsidP="00382944">
            <w:pPr>
              <w:jc w:val="both"/>
              <w:rPr>
                <w:rFonts w:ascii="Tahoma" w:hAnsi="Tahoma" w:cs="Tahoma"/>
                <w:sz w:val="24"/>
                <w:szCs w:val="24"/>
              </w:rPr>
            </w:pPr>
            <w:r w:rsidRPr="00CC5C1C">
              <w:rPr>
                <w:rFonts w:ascii="Tahoma" w:hAnsi="Tahoma" w:cs="Tahoma"/>
                <w:sz w:val="24"/>
                <w:szCs w:val="24"/>
              </w:rPr>
              <w:t>Processing is necessary to protect the vital interests of the data subject.</w:t>
            </w:r>
          </w:p>
          <w:p w14:paraId="7E661A6F" w14:textId="77777777" w:rsidR="00382944" w:rsidRPr="00CC5C1C" w:rsidRDefault="00382944" w:rsidP="00382944">
            <w:pPr>
              <w:jc w:val="both"/>
              <w:rPr>
                <w:rFonts w:ascii="Tahoma" w:hAnsi="Tahoma" w:cs="Tahoma"/>
                <w:sz w:val="24"/>
                <w:szCs w:val="24"/>
              </w:rPr>
            </w:pPr>
            <w:r w:rsidRPr="00CC5C1C">
              <w:rPr>
                <w:rFonts w:ascii="Tahoma" w:hAnsi="Tahoma" w:cs="Tahoma"/>
                <w:sz w:val="24"/>
                <w:szCs w:val="24"/>
              </w:rPr>
              <w:t>Processing is necessary for various functions.</w:t>
            </w:r>
          </w:p>
          <w:p w14:paraId="7E661A70" w14:textId="77777777" w:rsidR="005776B9" w:rsidRPr="00CC5C1C" w:rsidRDefault="005776B9" w:rsidP="008321E3">
            <w:pPr>
              <w:jc w:val="both"/>
              <w:rPr>
                <w:rFonts w:ascii="Tahoma" w:hAnsi="Tahoma" w:cs="Tahoma"/>
                <w:sz w:val="24"/>
                <w:szCs w:val="24"/>
              </w:rPr>
            </w:pPr>
          </w:p>
          <w:p w14:paraId="7E661A71" w14:textId="77777777" w:rsidR="00081227" w:rsidRPr="00CC5C1C" w:rsidRDefault="00081227" w:rsidP="008321E3">
            <w:pPr>
              <w:jc w:val="both"/>
              <w:rPr>
                <w:rFonts w:ascii="Tahoma" w:hAnsi="Tahoma" w:cs="Tahoma"/>
                <w:b/>
                <w:sz w:val="24"/>
                <w:szCs w:val="24"/>
              </w:rPr>
            </w:pPr>
            <w:r w:rsidRPr="00CC5C1C">
              <w:rPr>
                <w:rFonts w:ascii="Tahoma" w:hAnsi="Tahoma" w:cs="Tahoma"/>
                <w:b/>
                <w:sz w:val="24"/>
                <w:szCs w:val="24"/>
              </w:rPr>
              <w:t>Employees:</w:t>
            </w:r>
          </w:p>
          <w:p w14:paraId="7E661A72" w14:textId="77777777" w:rsidR="00081227" w:rsidRDefault="00081227" w:rsidP="008321E3">
            <w:pPr>
              <w:jc w:val="both"/>
              <w:rPr>
                <w:rFonts w:ascii="Tahoma" w:hAnsi="Tahoma" w:cs="Tahoma"/>
                <w:sz w:val="24"/>
                <w:szCs w:val="24"/>
              </w:rPr>
            </w:pPr>
            <w:r w:rsidRPr="00CC5C1C">
              <w:rPr>
                <w:rFonts w:ascii="Tahoma" w:hAnsi="Tahoma" w:cs="Tahoma"/>
                <w:sz w:val="24"/>
                <w:szCs w:val="24"/>
              </w:rPr>
              <w:t>Name, DOB, Address</w:t>
            </w:r>
            <w:r w:rsidR="00CC31CE">
              <w:rPr>
                <w:rFonts w:ascii="Tahoma" w:hAnsi="Tahoma" w:cs="Tahoma"/>
                <w:sz w:val="24"/>
                <w:szCs w:val="24"/>
              </w:rPr>
              <w:t>, next of kin, telephone number</w:t>
            </w:r>
            <w:r w:rsidR="00F6517F">
              <w:rPr>
                <w:rFonts w:ascii="Tahoma" w:hAnsi="Tahoma" w:cs="Tahoma"/>
                <w:sz w:val="24"/>
                <w:szCs w:val="24"/>
              </w:rPr>
              <w:t>.</w:t>
            </w:r>
          </w:p>
          <w:p w14:paraId="7E661A73" w14:textId="77777777" w:rsidR="00F6517F" w:rsidRPr="00CC5C1C" w:rsidRDefault="00F6517F" w:rsidP="008321E3">
            <w:pPr>
              <w:jc w:val="both"/>
              <w:rPr>
                <w:rFonts w:ascii="Tahoma" w:hAnsi="Tahoma" w:cs="Tahoma"/>
                <w:sz w:val="24"/>
                <w:szCs w:val="24"/>
              </w:rPr>
            </w:pPr>
            <w:r>
              <w:rPr>
                <w:rFonts w:ascii="Tahoma" w:hAnsi="Tahoma" w:cs="Tahoma"/>
                <w:sz w:val="24"/>
                <w:szCs w:val="24"/>
              </w:rPr>
              <w:t xml:space="preserve">Personnel files with the above information which can include training and HR information  </w:t>
            </w:r>
          </w:p>
          <w:p w14:paraId="7E661A74" w14:textId="77777777" w:rsidR="00081227" w:rsidRPr="00CC5C1C" w:rsidRDefault="00081227" w:rsidP="008321E3">
            <w:pPr>
              <w:jc w:val="both"/>
              <w:rPr>
                <w:rFonts w:ascii="Tahoma" w:hAnsi="Tahoma" w:cs="Tahoma"/>
                <w:sz w:val="24"/>
                <w:szCs w:val="24"/>
              </w:rPr>
            </w:pPr>
          </w:p>
          <w:p w14:paraId="7E661A76" w14:textId="366ECF2F" w:rsidR="00C76174" w:rsidRPr="00CC5C1C" w:rsidRDefault="00081227" w:rsidP="008321E3">
            <w:pPr>
              <w:jc w:val="both"/>
              <w:rPr>
                <w:rFonts w:ascii="Tahoma" w:hAnsi="Tahoma" w:cs="Tahoma"/>
                <w:sz w:val="24"/>
                <w:szCs w:val="24"/>
              </w:rPr>
            </w:pPr>
            <w:r w:rsidRPr="00CC5C1C">
              <w:rPr>
                <w:rFonts w:ascii="Tahoma" w:hAnsi="Tahoma" w:cs="Tahoma"/>
                <w:sz w:val="24"/>
                <w:szCs w:val="24"/>
              </w:rPr>
              <w:t xml:space="preserve">This data is processed as part of the recruitment process. Upon recruitment to the service further personal data such as bank details will be </w:t>
            </w:r>
            <w:r w:rsidRPr="00FD41F2">
              <w:rPr>
                <w:rFonts w:ascii="Tahoma" w:hAnsi="Tahoma" w:cs="Tahoma"/>
                <w:sz w:val="24"/>
                <w:szCs w:val="24"/>
              </w:rPr>
              <w:t xml:space="preserve">required to pay salaries. This information is not accessible by other members of staff and stays with our accountant. </w:t>
            </w:r>
          </w:p>
          <w:p w14:paraId="7E661A77" w14:textId="77777777" w:rsidR="00C76174" w:rsidRPr="00CC5C1C" w:rsidRDefault="00C76174" w:rsidP="00C76174">
            <w:pPr>
              <w:jc w:val="both"/>
              <w:rPr>
                <w:rFonts w:ascii="Tahoma" w:hAnsi="Tahoma" w:cs="Tahoma"/>
                <w:b/>
                <w:sz w:val="24"/>
                <w:szCs w:val="24"/>
              </w:rPr>
            </w:pPr>
            <w:r w:rsidRPr="00CC5C1C">
              <w:rPr>
                <w:rFonts w:ascii="Tahoma" w:hAnsi="Tahoma" w:cs="Tahoma"/>
                <w:b/>
                <w:sz w:val="24"/>
                <w:szCs w:val="24"/>
              </w:rPr>
              <w:t xml:space="preserve">Volunteers: </w:t>
            </w:r>
          </w:p>
          <w:p w14:paraId="7E661A78" w14:textId="41394A22" w:rsidR="00C76174" w:rsidRPr="00CC5C1C" w:rsidRDefault="00C76174" w:rsidP="00C76174">
            <w:pPr>
              <w:jc w:val="both"/>
              <w:rPr>
                <w:rFonts w:ascii="Tahoma" w:hAnsi="Tahoma" w:cs="Tahoma"/>
                <w:sz w:val="24"/>
                <w:szCs w:val="24"/>
              </w:rPr>
            </w:pPr>
            <w:r w:rsidRPr="00CC5C1C">
              <w:rPr>
                <w:rFonts w:ascii="Tahoma" w:hAnsi="Tahoma" w:cs="Tahoma"/>
                <w:sz w:val="24"/>
                <w:szCs w:val="24"/>
              </w:rPr>
              <w:lastRenderedPageBreak/>
              <w:t>Name, DOB, Address, next of kin, telephone number</w:t>
            </w:r>
          </w:p>
          <w:p w14:paraId="7E661A7A" w14:textId="6263B0B5" w:rsidR="00C76174" w:rsidRPr="00CC5C1C" w:rsidRDefault="00C76174" w:rsidP="00C76174">
            <w:pPr>
              <w:jc w:val="both"/>
              <w:rPr>
                <w:rFonts w:ascii="Tahoma" w:hAnsi="Tahoma" w:cs="Tahoma"/>
                <w:sz w:val="24"/>
                <w:szCs w:val="24"/>
              </w:rPr>
            </w:pPr>
            <w:r w:rsidRPr="00CC5C1C">
              <w:rPr>
                <w:rFonts w:ascii="Tahoma" w:hAnsi="Tahoma" w:cs="Tahoma"/>
                <w:sz w:val="24"/>
                <w:szCs w:val="24"/>
              </w:rPr>
              <w:t>This is data is processed as part of the recruitment process</w:t>
            </w:r>
          </w:p>
          <w:p w14:paraId="7E661A7B" w14:textId="77777777" w:rsidR="00C76174" w:rsidRPr="00CC5C1C" w:rsidRDefault="00C76174" w:rsidP="008321E3">
            <w:pPr>
              <w:jc w:val="both"/>
              <w:rPr>
                <w:rFonts w:ascii="Tahoma" w:hAnsi="Tahoma" w:cs="Tahoma"/>
                <w:sz w:val="24"/>
                <w:szCs w:val="24"/>
              </w:rPr>
            </w:pPr>
          </w:p>
        </w:tc>
      </w:tr>
      <w:tr w:rsidR="00B352E3" w:rsidRPr="00CC5C1C" w14:paraId="7E661A80" w14:textId="77777777" w:rsidTr="00356CE3">
        <w:tc>
          <w:tcPr>
            <w:tcW w:w="10598" w:type="dxa"/>
          </w:tcPr>
          <w:p w14:paraId="7E661A7F" w14:textId="6E58F88C" w:rsidR="005776B9" w:rsidRPr="00DA3715" w:rsidRDefault="005776B9" w:rsidP="008321E3">
            <w:pPr>
              <w:jc w:val="both"/>
              <w:rPr>
                <w:rFonts w:ascii="Tahoma" w:hAnsi="Tahoma" w:cs="Tahoma"/>
                <w:b/>
                <w:bCs/>
                <w:sz w:val="24"/>
                <w:szCs w:val="24"/>
              </w:rPr>
            </w:pPr>
            <w:r w:rsidRPr="00DA3715">
              <w:rPr>
                <w:rFonts w:ascii="Tahoma" w:hAnsi="Tahoma" w:cs="Tahoma"/>
                <w:b/>
                <w:bCs/>
                <w:sz w:val="24"/>
                <w:szCs w:val="24"/>
              </w:rPr>
              <w:lastRenderedPageBreak/>
              <w:t xml:space="preserve">Please set out the relevant legal basis relied upon to process personal data under </w:t>
            </w:r>
            <w:r w:rsidR="00704E5D" w:rsidRPr="00DA3715">
              <w:rPr>
                <w:rFonts w:ascii="Tahoma" w:hAnsi="Tahoma" w:cs="Tahoma"/>
                <w:b/>
                <w:bCs/>
                <w:sz w:val="24"/>
                <w:szCs w:val="24"/>
              </w:rPr>
              <w:t>RASAC projects</w:t>
            </w:r>
            <w:r w:rsidR="00DA3715">
              <w:rPr>
                <w:rFonts w:ascii="Tahoma" w:hAnsi="Tahoma" w:cs="Tahoma"/>
                <w:b/>
                <w:bCs/>
                <w:sz w:val="24"/>
                <w:szCs w:val="24"/>
              </w:rPr>
              <w:t xml:space="preserve">, </w:t>
            </w:r>
            <w:r w:rsidRPr="00DA3715">
              <w:rPr>
                <w:rFonts w:ascii="Tahoma" w:hAnsi="Tahoma" w:cs="Tahoma"/>
                <w:b/>
                <w:bCs/>
                <w:sz w:val="24"/>
                <w:szCs w:val="24"/>
              </w:rPr>
              <w:t xml:space="preserve">If you are relying upon consent from the relevant </w:t>
            </w:r>
            <w:r w:rsidR="00704E5D" w:rsidRPr="00DA3715">
              <w:rPr>
                <w:rFonts w:ascii="Tahoma" w:hAnsi="Tahoma" w:cs="Tahoma"/>
                <w:b/>
                <w:bCs/>
                <w:sz w:val="24"/>
                <w:szCs w:val="24"/>
              </w:rPr>
              <w:t>individuals,</w:t>
            </w:r>
            <w:r w:rsidRPr="00DA3715">
              <w:rPr>
                <w:rFonts w:ascii="Tahoma" w:hAnsi="Tahoma" w:cs="Tahoma"/>
                <w:b/>
                <w:bCs/>
                <w:sz w:val="24"/>
                <w:szCs w:val="24"/>
              </w:rPr>
              <w:t xml:space="preserve"> please describe the method for obtaining consent</w:t>
            </w:r>
          </w:p>
        </w:tc>
      </w:tr>
      <w:tr w:rsidR="00B352E3" w:rsidRPr="00CC5C1C" w14:paraId="7E661A8A" w14:textId="77777777" w:rsidTr="00356CE3">
        <w:tc>
          <w:tcPr>
            <w:tcW w:w="10598" w:type="dxa"/>
          </w:tcPr>
          <w:p w14:paraId="7E661A81" w14:textId="77777777" w:rsidR="005776B9" w:rsidRPr="00CC5C1C" w:rsidRDefault="00937190" w:rsidP="008321E3">
            <w:pPr>
              <w:jc w:val="both"/>
              <w:rPr>
                <w:rFonts w:ascii="Tahoma" w:hAnsi="Tahoma" w:cs="Tahoma"/>
                <w:sz w:val="24"/>
                <w:szCs w:val="24"/>
              </w:rPr>
            </w:pPr>
            <w:r w:rsidRPr="00CC5C1C">
              <w:rPr>
                <w:rFonts w:ascii="Tahoma" w:hAnsi="Tahoma" w:cs="Tahoma"/>
                <w:sz w:val="24"/>
                <w:szCs w:val="24"/>
              </w:rPr>
              <w:t>Consent is our basis fo</w:t>
            </w:r>
            <w:r w:rsidR="008C11BA" w:rsidRPr="00CC5C1C">
              <w:rPr>
                <w:rFonts w:ascii="Tahoma" w:hAnsi="Tahoma" w:cs="Tahoma"/>
                <w:sz w:val="24"/>
                <w:szCs w:val="24"/>
              </w:rPr>
              <w:t>r the legal processing of data (along with legitimate interests and the necessary execution of a support contract).</w:t>
            </w:r>
          </w:p>
          <w:p w14:paraId="7E661A82" w14:textId="77777777" w:rsidR="008C11BA" w:rsidRPr="00CC5C1C" w:rsidRDefault="008C11BA" w:rsidP="008321E3">
            <w:pPr>
              <w:jc w:val="both"/>
              <w:rPr>
                <w:rFonts w:ascii="Tahoma" w:hAnsi="Tahoma" w:cs="Tahoma"/>
                <w:sz w:val="24"/>
                <w:szCs w:val="24"/>
              </w:rPr>
            </w:pPr>
          </w:p>
          <w:p w14:paraId="7E661A83" w14:textId="77777777" w:rsidR="00E543BD" w:rsidRPr="00CC5C1C" w:rsidRDefault="008C11BA" w:rsidP="008321E3">
            <w:pPr>
              <w:jc w:val="both"/>
              <w:rPr>
                <w:rFonts w:ascii="Tahoma" w:hAnsi="Tahoma" w:cs="Tahoma"/>
                <w:sz w:val="24"/>
                <w:szCs w:val="24"/>
              </w:rPr>
            </w:pPr>
            <w:r w:rsidRPr="00CC5C1C">
              <w:rPr>
                <w:rFonts w:ascii="Tahoma" w:hAnsi="Tahoma" w:cs="Tahoma"/>
                <w:sz w:val="24"/>
                <w:szCs w:val="24"/>
              </w:rPr>
              <w:t xml:space="preserve">Consent is obtained by verbal agreement for the helpline, signed paper contracts for ISVA and counselling support services. </w:t>
            </w:r>
          </w:p>
          <w:p w14:paraId="7E661A84" w14:textId="77777777" w:rsidR="00AC1385" w:rsidRPr="00CC5C1C" w:rsidRDefault="00AC1385" w:rsidP="008321E3">
            <w:pPr>
              <w:jc w:val="both"/>
              <w:rPr>
                <w:rFonts w:ascii="Tahoma" w:hAnsi="Tahoma" w:cs="Tahoma"/>
                <w:sz w:val="24"/>
                <w:szCs w:val="24"/>
              </w:rPr>
            </w:pPr>
          </w:p>
          <w:p w14:paraId="7E661A85" w14:textId="77777777" w:rsidR="00AC1385" w:rsidRPr="00CC5C1C" w:rsidRDefault="00AC1385" w:rsidP="008321E3">
            <w:pPr>
              <w:jc w:val="both"/>
              <w:rPr>
                <w:rFonts w:ascii="Tahoma" w:hAnsi="Tahoma" w:cs="Tahoma"/>
                <w:sz w:val="24"/>
                <w:szCs w:val="24"/>
              </w:rPr>
            </w:pPr>
            <w:r w:rsidRPr="00CC5C1C">
              <w:rPr>
                <w:rFonts w:ascii="Tahoma" w:hAnsi="Tahoma" w:cs="Tahoma"/>
                <w:sz w:val="24"/>
                <w:szCs w:val="24"/>
              </w:rPr>
              <w:t>Virtual agreement on the website through our contact enquiry form by means of reading our privacy policy first before submitting.</w:t>
            </w:r>
          </w:p>
          <w:p w14:paraId="7E661A86" w14:textId="77777777" w:rsidR="00AC1385" w:rsidRPr="00CC5C1C" w:rsidRDefault="00AC1385" w:rsidP="008321E3">
            <w:pPr>
              <w:jc w:val="both"/>
              <w:rPr>
                <w:rFonts w:ascii="Tahoma" w:hAnsi="Tahoma" w:cs="Tahoma"/>
                <w:sz w:val="24"/>
                <w:szCs w:val="24"/>
              </w:rPr>
            </w:pPr>
          </w:p>
          <w:p w14:paraId="7E661A87" w14:textId="77777777" w:rsidR="006151EF" w:rsidRPr="00CC5C1C" w:rsidRDefault="00AC1385" w:rsidP="008321E3">
            <w:pPr>
              <w:jc w:val="both"/>
              <w:rPr>
                <w:rFonts w:ascii="Tahoma" w:hAnsi="Tahoma" w:cs="Tahoma"/>
                <w:sz w:val="24"/>
                <w:szCs w:val="24"/>
              </w:rPr>
            </w:pPr>
            <w:r w:rsidRPr="00CC5C1C">
              <w:rPr>
                <w:rFonts w:ascii="Tahoma" w:hAnsi="Tahoma" w:cs="Tahoma"/>
                <w:sz w:val="24"/>
                <w:szCs w:val="24"/>
              </w:rPr>
              <w:t>In relation</w:t>
            </w:r>
            <w:r w:rsidR="001F2274" w:rsidRPr="00CC5C1C">
              <w:rPr>
                <w:rFonts w:ascii="Tahoma" w:hAnsi="Tahoma" w:cs="Tahoma"/>
                <w:sz w:val="24"/>
                <w:szCs w:val="24"/>
              </w:rPr>
              <w:t xml:space="preserve"> to employee data, </w:t>
            </w:r>
            <w:r w:rsidR="006151EF" w:rsidRPr="00CC5C1C">
              <w:rPr>
                <w:rFonts w:ascii="Tahoma" w:hAnsi="Tahoma" w:cs="Tahoma"/>
                <w:sz w:val="24"/>
                <w:szCs w:val="24"/>
              </w:rPr>
              <w:t xml:space="preserve">processing is necessary for various functions </w:t>
            </w:r>
          </w:p>
          <w:p w14:paraId="7E661A88" w14:textId="77777777" w:rsidR="00AC1385" w:rsidRPr="00CC5C1C" w:rsidRDefault="00074B3E" w:rsidP="008321E3">
            <w:pPr>
              <w:jc w:val="both"/>
              <w:rPr>
                <w:rFonts w:ascii="Tahoma" w:hAnsi="Tahoma" w:cs="Tahoma"/>
                <w:sz w:val="24"/>
                <w:szCs w:val="24"/>
              </w:rPr>
            </w:pPr>
            <w:r w:rsidRPr="00CC5C1C">
              <w:rPr>
                <w:rFonts w:ascii="Tahoma" w:hAnsi="Tahoma" w:cs="Tahoma"/>
                <w:sz w:val="24"/>
                <w:szCs w:val="24"/>
              </w:rPr>
              <w:t>I.e</w:t>
            </w:r>
            <w:r w:rsidR="006151EF" w:rsidRPr="00CC5C1C">
              <w:rPr>
                <w:rFonts w:ascii="Tahoma" w:hAnsi="Tahoma" w:cs="Tahoma"/>
                <w:sz w:val="24"/>
                <w:szCs w:val="24"/>
              </w:rPr>
              <w:t>. next of kin – required in case of sudden illness or accident at work</w:t>
            </w:r>
            <w:r w:rsidR="001F2274" w:rsidRPr="00CC5C1C">
              <w:rPr>
                <w:rFonts w:ascii="Tahoma" w:hAnsi="Tahoma" w:cs="Tahoma"/>
                <w:sz w:val="24"/>
                <w:szCs w:val="24"/>
              </w:rPr>
              <w:t>. Consent is obtained by way of implied consent through new employment starter pack.</w:t>
            </w:r>
          </w:p>
          <w:p w14:paraId="7E661A89" w14:textId="77777777" w:rsidR="00E543BD" w:rsidRPr="00CC5C1C" w:rsidRDefault="00E543BD" w:rsidP="008321E3">
            <w:pPr>
              <w:jc w:val="both"/>
              <w:rPr>
                <w:rFonts w:ascii="Tahoma" w:hAnsi="Tahoma" w:cs="Tahoma"/>
                <w:sz w:val="24"/>
                <w:szCs w:val="24"/>
              </w:rPr>
            </w:pPr>
          </w:p>
        </w:tc>
      </w:tr>
      <w:tr w:rsidR="00B352E3" w:rsidRPr="00CC5C1C" w14:paraId="7E661A9C" w14:textId="77777777" w:rsidTr="00356CE3">
        <w:tc>
          <w:tcPr>
            <w:tcW w:w="10598" w:type="dxa"/>
          </w:tcPr>
          <w:p w14:paraId="7E661A8F" w14:textId="29D44BB0" w:rsidR="005776B9" w:rsidRPr="00CC5C1C" w:rsidRDefault="009B6A2F" w:rsidP="008321E3">
            <w:pPr>
              <w:jc w:val="both"/>
              <w:rPr>
                <w:rFonts w:ascii="Tahoma" w:hAnsi="Tahoma" w:cs="Tahoma"/>
                <w:sz w:val="24"/>
                <w:szCs w:val="24"/>
              </w:rPr>
            </w:pPr>
            <w:r w:rsidRPr="00CC5C1C">
              <w:rPr>
                <w:rFonts w:ascii="Tahoma" w:hAnsi="Tahoma" w:cs="Tahoma"/>
                <w:b/>
                <w:sz w:val="24"/>
                <w:szCs w:val="24"/>
              </w:rPr>
              <w:t>Collection</w:t>
            </w:r>
            <w:r w:rsidRPr="00CC5C1C">
              <w:rPr>
                <w:rFonts w:ascii="Tahoma" w:hAnsi="Tahoma" w:cs="Tahoma"/>
                <w:sz w:val="24"/>
                <w:szCs w:val="24"/>
              </w:rPr>
              <w:t xml:space="preserve"> – personal/anonymous data is collected</w:t>
            </w:r>
            <w:r w:rsidR="00FA2BB0" w:rsidRPr="00CC5C1C">
              <w:rPr>
                <w:rFonts w:ascii="Tahoma" w:hAnsi="Tahoma" w:cs="Tahoma"/>
                <w:sz w:val="24"/>
                <w:szCs w:val="24"/>
              </w:rPr>
              <w:t xml:space="preserve"> directly from data subject or referring agencies. The data collected is held on RASAC computer database and manual files.</w:t>
            </w:r>
          </w:p>
          <w:p w14:paraId="7E661A90" w14:textId="77777777" w:rsidR="00FA2BB0" w:rsidRPr="00CC5C1C" w:rsidRDefault="00FA2BB0" w:rsidP="008321E3">
            <w:pPr>
              <w:jc w:val="both"/>
              <w:rPr>
                <w:rFonts w:ascii="Tahoma" w:hAnsi="Tahoma" w:cs="Tahoma"/>
                <w:sz w:val="24"/>
                <w:szCs w:val="24"/>
              </w:rPr>
            </w:pPr>
          </w:p>
          <w:p w14:paraId="7E661A91" w14:textId="77777777" w:rsidR="00FA2BB0" w:rsidRPr="00CC5C1C" w:rsidRDefault="00FA2BB0" w:rsidP="00FA2BB0">
            <w:pPr>
              <w:jc w:val="both"/>
              <w:rPr>
                <w:rFonts w:ascii="Tahoma" w:hAnsi="Tahoma" w:cs="Tahoma"/>
                <w:sz w:val="24"/>
                <w:szCs w:val="24"/>
              </w:rPr>
            </w:pPr>
            <w:r w:rsidRPr="00CC5C1C">
              <w:rPr>
                <w:rFonts w:ascii="Tahoma" w:hAnsi="Tahoma" w:cs="Tahoma"/>
                <w:b/>
                <w:sz w:val="24"/>
                <w:szCs w:val="24"/>
              </w:rPr>
              <w:t>Use</w:t>
            </w:r>
            <w:r w:rsidRPr="00CC5C1C">
              <w:rPr>
                <w:rFonts w:ascii="Tahoma" w:hAnsi="Tahoma" w:cs="Tahoma"/>
                <w:sz w:val="24"/>
                <w:szCs w:val="24"/>
              </w:rPr>
              <w:t>- Personal data is used to enable workers to carry out their role and enable them to provide support services.</w:t>
            </w:r>
          </w:p>
          <w:p w14:paraId="7E661A92" w14:textId="77777777" w:rsidR="00FA2BB0" w:rsidRPr="00CC5C1C" w:rsidRDefault="00FA2BB0" w:rsidP="008321E3">
            <w:pPr>
              <w:jc w:val="both"/>
              <w:rPr>
                <w:rFonts w:ascii="Tahoma" w:hAnsi="Tahoma" w:cs="Tahoma"/>
                <w:sz w:val="24"/>
                <w:szCs w:val="24"/>
              </w:rPr>
            </w:pPr>
          </w:p>
          <w:p w14:paraId="7E661A93" w14:textId="0EB713DE" w:rsidR="00FA2BB0" w:rsidRPr="00CC5C1C" w:rsidRDefault="00FA2BB0" w:rsidP="008321E3">
            <w:pPr>
              <w:jc w:val="both"/>
              <w:rPr>
                <w:rFonts w:ascii="Tahoma" w:hAnsi="Tahoma" w:cs="Tahoma"/>
                <w:sz w:val="24"/>
                <w:szCs w:val="24"/>
              </w:rPr>
            </w:pPr>
            <w:r w:rsidRPr="00333BA0">
              <w:rPr>
                <w:rFonts w:ascii="Tahoma" w:hAnsi="Tahoma" w:cs="Tahoma"/>
                <w:b/>
                <w:sz w:val="24"/>
                <w:szCs w:val="24"/>
                <w:highlight w:val="yellow"/>
              </w:rPr>
              <w:t>Deletion</w:t>
            </w:r>
            <w:r w:rsidRPr="00333BA0">
              <w:rPr>
                <w:rFonts w:ascii="Tahoma" w:hAnsi="Tahoma" w:cs="Tahoma"/>
                <w:sz w:val="24"/>
                <w:szCs w:val="24"/>
                <w:highlight w:val="yellow"/>
              </w:rPr>
              <w:t xml:space="preserve"> – Personal data is deleted after 7 years unless consent has been given by data subject to store over a longer period</w:t>
            </w:r>
            <w:r w:rsidR="006A7297">
              <w:rPr>
                <w:rFonts w:ascii="Tahoma" w:hAnsi="Tahoma" w:cs="Tahoma"/>
                <w:sz w:val="24"/>
                <w:szCs w:val="24"/>
              </w:rPr>
              <w:t xml:space="preserve"> </w:t>
            </w:r>
            <w:r w:rsidR="006A7297" w:rsidRPr="006A7297">
              <w:rPr>
                <w:rFonts w:ascii="Tahoma" w:hAnsi="Tahoma" w:cs="Tahoma"/>
                <w:sz w:val="24"/>
                <w:szCs w:val="24"/>
                <w:highlight w:val="cyan"/>
              </w:rPr>
              <w:t xml:space="preserve">in which case we would store only the initial referral </w:t>
            </w:r>
            <w:r w:rsidR="009A25E5" w:rsidRPr="009A25E5">
              <w:rPr>
                <w:rFonts w:ascii="Tahoma" w:hAnsi="Tahoma" w:cs="Tahoma"/>
                <w:sz w:val="24"/>
                <w:szCs w:val="24"/>
                <w:highlight w:val="cyan"/>
              </w:rPr>
              <w:t>information.</w:t>
            </w:r>
          </w:p>
          <w:p w14:paraId="7E661A94" w14:textId="77777777" w:rsidR="00B352E3" w:rsidRPr="00CC5C1C" w:rsidRDefault="00B352E3" w:rsidP="008321E3">
            <w:pPr>
              <w:jc w:val="both"/>
              <w:rPr>
                <w:rFonts w:ascii="Tahoma" w:hAnsi="Tahoma" w:cs="Tahoma"/>
                <w:sz w:val="24"/>
                <w:szCs w:val="24"/>
              </w:rPr>
            </w:pPr>
          </w:p>
          <w:p w14:paraId="7E661A95" w14:textId="77777777" w:rsidR="00FA2BB0" w:rsidRPr="00CC5C1C" w:rsidRDefault="00FA2BB0" w:rsidP="008321E3">
            <w:pPr>
              <w:jc w:val="both"/>
              <w:rPr>
                <w:rFonts w:ascii="Tahoma" w:hAnsi="Tahoma" w:cs="Tahoma"/>
                <w:sz w:val="24"/>
                <w:szCs w:val="24"/>
              </w:rPr>
            </w:pPr>
            <w:r w:rsidRPr="00CC5C1C">
              <w:rPr>
                <w:rFonts w:ascii="Tahoma" w:hAnsi="Tahoma" w:cs="Tahoma"/>
                <w:b/>
                <w:sz w:val="24"/>
                <w:szCs w:val="24"/>
              </w:rPr>
              <w:t>Employees</w:t>
            </w:r>
            <w:r w:rsidRPr="00CC5C1C">
              <w:rPr>
                <w:rFonts w:ascii="Tahoma" w:hAnsi="Tahoma" w:cs="Tahoma"/>
                <w:sz w:val="24"/>
                <w:szCs w:val="24"/>
              </w:rPr>
              <w:t xml:space="preserve"> – Data is deleted </w:t>
            </w:r>
            <w:r w:rsidRPr="00CC31CE">
              <w:rPr>
                <w:rFonts w:ascii="Tahoma" w:hAnsi="Tahoma" w:cs="Tahoma"/>
                <w:sz w:val="24"/>
                <w:szCs w:val="24"/>
              </w:rPr>
              <w:t xml:space="preserve">after </w:t>
            </w:r>
            <w:r w:rsidR="00CC31CE" w:rsidRPr="00CC31CE">
              <w:rPr>
                <w:rFonts w:ascii="Tahoma" w:hAnsi="Tahoma" w:cs="Tahoma"/>
                <w:sz w:val="24"/>
                <w:szCs w:val="24"/>
              </w:rPr>
              <w:t>6</w:t>
            </w:r>
            <w:r w:rsidRPr="00CC5C1C">
              <w:rPr>
                <w:rFonts w:ascii="Tahoma" w:hAnsi="Tahoma" w:cs="Tahoma"/>
                <w:sz w:val="24"/>
                <w:szCs w:val="24"/>
              </w:rPr>
              <w:t xml:space="preserve"> years of leaving the service. </w:t>
            </w:r>
          </w:p>
          <w:p w14:paraId="7E661A96" w14:textId="77777777" w:rsidR="00FA2BB0" w:rsidRPr="00CC5C1C" w:rsidRDefault="00FA2BB0" w:rsidP="008321E3">
            <w:pPr>
              <w:jc w:val="both"/>
              <w:rPr>
                <w:rFonts w:ascii="Tahoma" w:hAnsi="Tahoma" w:cs="Tahoma"/>
                <w:sz w:val="24"/>
                <w:szCs w:val="24"/>
              </w:rPr>
            </w:pPr>
          </w:p>
          <w:p w14:paraId="7E661A97" w14:textId="77777777" w:rsidR="00B352E3" w:rsidRPr="00CC5C1C" w:rsidRDefault="00FA2BB0" w:rsidP="008321E3">
            <w:pPr>
              <w:jc w:val="both"/>
              <w:rPr>
                <w:rFonts w:ascii="Tahoma" w:hAnsi="Tahoma" w:cs="Tahoma"/>
                <w:sz w:val="24"/>
                <w:szCs w:val="24"/>
              </w:rPr>
            </w:pPr>
            <w:r w:rsidRPr="00CC5C1C">
              <w:rPr>
                <w:rFonts w:ascii="Tahoma" w:hAnsi="Tahoma" w:cs="Tahoma"/>
                <w:b/>
                <w:sz w:val="24"/>
                <w:szCs w:val="24"/>
              </w:rPr>
              <w:t>Staff and Volunteer recruitment</w:t>
            </w:r>
            <w:r w:rsidRPr="00CC5C1C">
              <w:rPr>
                <w:rFonts w:ascii="Tahoma" w:hAnsi="Tahoma" w:cs="Tahoma"/>
                <w:sz w:val="24"/>
                <w:szCs w:val="24"/>
              </w:rPr>
              <w:t xml:space="preserve"> - Recruitment applications are deleted after 6 months after unsuccessful application.</w:t>
            </w:r>
          </w:p>
          <w:p w14:paraId="7E661A98" w14:textId="77777777" w:rsidR="00FA2BB0" w:rsidRPr="00CC5C1C" w:rsidRDefault="00FA2BB0" w:rsidP="008321E3">
            <w:pPr>
              <w:jc w:val="both"/>
              <w:rPr>
                <w:rFonts w:ascii="Tahoma" w:hAnsi="Tahoma" w:cs="Tahoma"/>
                <w:sz w:val="24"/>
                <w:szCs w:val="24"/>
              </w:rPr>
            </w:pPr>
          </w:p>
          <w:p w14:paraId="7E661A99" w14:textId="77777777" w:rsidR="00FA2BB0" w:rsidRPr="00CC5C1C" w:rsidRDefault="00FA2BB0" w:rsidP="008321E3">
            <w:pPr>
              <w:jc w:val="both"/>
              <w:rPr>
                <w:rFonts w:ascii="Tahoma" w:hAnsi="Tahoma" w:cs="Tahoma"/>
                <w:sz w:val="24"/>
                <w:szCs w:val="24"/>
              </w:rPr>
            </w:pPr>
            <w:r w:rsidRPr="00CC5C1C">
              <w:rPr>
                <w:rFonts w:ascii="Tahoma" w:hAnsi="Tahoma" w:cs="Tahoma"/>
                <w:b/>
                <w:sz w:val="24"/>
                <w:szCs w:val="24"/>
              </w:rPr>
              <w:t>Volume of Data</w:t>
            </w:r>
            <w:r w:rsidRPr="00CC5C1C">
              <w:rPr>
                <w:rFonts w:ascii="Tahoma" w:hAnsi="Tahoma" w:cs="Tahoma"/>
                <w:sz w:val="24"/>
                <w:szCs w:val="24"/>
              </w:rPr>
              <w:t xml:space="preserve"> </w:t>
            </w:r>
            <w:r w:rsidR="00554FEE" w:rsidRPr="00CC5C1C">
              <w:rPr>
                <w:rFonts w:ascii="Tahoma" w:hAnsi="Tahoma" w:cs="Tahoma"/>
                <w:sz w:val="24"/>
                <w:szCs w:val="24"/>
              </w:rPr>
              <w:t>–</w:t>
            </w:r>
            <w:r w:rsidRPr="00CC5C1C">
              <w:rPr>
                <w:rFonts w:ascii="Tahoma" w:hAnsi="Tahoma" w:cs="Tahoma"/>
                <w:sz w:val="24"/>
                <w:szCs w:val="24"/>
              </w:rPr>
              <w:t xml:space="preserve"> </w:t>
            </w:r>
            <w:r w:rsidR="00554FEE" w:rsidRPr="00CC5C1C">
              <w:rPr>
                <w:rFonts w:ascii="Tahoma" w:hAnsi="Tahoma" w:cs="Tahoma"/>
                <w:sz w:val="24"/>
                <w:szCs w:val="24"/>
              </w:rPr>
              <w:t xml:space="preserve">Number of individuals referring into the service is approximately 2000 a year. </w:t>
            </w:r>
          </w:p>
          <w:p w14:paraId="7E661A9B" w14:textId="77777777" w:rsidR="00B352E3" w:rsidRPr="00CC5C1C" w:rsidRDefault="00B352E3" w:rsidP="008321E3">
            <w:pPr>
              <w:jc w:val="both"/>
              <w:rPr>
                <w:rFonts w:ascii="Tahoma" w:hAnsi="Tahoma" w:cs="Tahoma"/>
                <w:sz w:val="24"/>
                <w:szCs w:val="24"/>
              </w:rPr>
            </w:pPr>
          </w:p>
        </w:tc>
      </w:tr>
      <w:tr w:rsidR="00B352E3" w:rsidRPr="00CC5C1C" w14:paraId="7E661A9E" w14:textId="77777777" w:rsidTr="00356CE3">
        <w:tc>
          <w:tcPr>
            <w:tcW w:w="10598" w:type="dxa"/>
          </w:tcPr>
          <w:p w14:paraId="5C79A01C" w14:textId="77777777" w:rsidR="00B352E3" w:rsidRDefault="005776B9" w:rsidP="008321E3">
            <w:pPr>
              <w:jc w:val="both"/>
              <w:rPr>
                <w:rFonts w:ascii="Tahoma" w:hAnsi="Tahoma" w:cs="Tahoma"/>
                <w:b/>
                <w:sz w:val="24"/>
                <w:szCs w:val="24"/>
              </w:rPr>
            </w:pPr>
            <w:r w:rsidRPr="00CC5C1C">
              <w:rPr>
                <w:rFonts w:ascii="Tahoma" w:hAnsi="Tahoma" w:cs="Tahoma"/>
                <w:b/>
                <w:sz w:val="24"/>
                <w:szCs w:val="24"/>
              </w:rPr>
              <w:t>Identify privacy and related risks</w:t>
            </w:r>
          </w:p>
          <w:p w14:paraId="7E661A9D" w14:textId="77777777" w:rsidR="00DA3715" w:rsidRPr="00CC5C1C" w:rsidRDefault="00DA3715" w:rsidP="008321E3">
            <w:pPr>
              <w:jc w:val="both"/>
              <w:rPr>
                <w:rFonts w:ascii="Tahoma" w:hAnsi="Tahoma" w:cs="Tahoma"/>
                <w:b/>
                <w:sz w:val="24"/>
                <w:szCs w:val="24"/>
              </w:rPr>
            </w:pPr>
          </w:p>
        </w:tc>
      </w:tr>
      <w:tr w:rsidR="00CC5C1C" w:rsidRPr="00CC5C1C" w14:paraId="7E661AA8" w14:textId="77777777" w:rsidTr="00356CE3">
        <w:tc>
          <w:tcPr>
            <w:tcW w:w="10598" w:type="dxa"/>
          </w:tcPr>
          <w:p w14:paraId="7E661A9F" w14:textId="77777777" w:rsidR="005776B9" w:rsidRPr="00CC5C1C" w:rsidRDefault="00C56751" w:rsidP="008321E3">
            <w:pPr>
              <w:jc w:val="both"/>
              <w:rPr>
                <w:rFonts w:ascii="Tahoma" w:hAnsi="Tahoma" w:cs="Tahoma"/>
                <w:sz w:val="24"/>
                <w:szCs w:val="24"/>
              </w:rPr>
            </w:pPr>
            <w:r w:rsidRPr="00CC5C1C">
              <w:rPr>
                <w:rFonts w:ascii="Tahoma" w:hAnsi="Tahoma" w:cs="Tahoma"/>
                <w:sz w:val="24"/>
                <w:szCs w:val="24"/>
              </w:rPr>
              <w:t>Breach of confidentiality</w:t>
            </w:r>
          </w:p>
          <w:p w14:paraId="7E661AA0" w14:textId="77777777" w:rsidR="00C56751" w:rsidRPr="00CC5C1C" w:rsidRDefault="00C56751" w:rsidP="008321E3">
            <w:pPr>
              <w:jc w:val="both"/>
              <w:rPr>
                <w:rFonts w:ascii="Tahoma" w:hAnsi="Tahoma" w:cs="Tahoma"/>
                <w:sz w:val="24"/>
                <w:szCs w:val="24"/>
              </w:rPr>
            </w:pPr>
            <w:r w:rsidRPr="00CC5C1C">
              <w:rPr>
                <w:rFonts w:ascii="Tahoma" w:hAnsi="Tahoma" w:cs="Tahoma"/>
                <w:sz w:val="24"/>
                <w:szCs w:val="24"/>
              </w:rPr>
              <w:t>Loss of data</w:t>
            </w:r>
          </w:p>
          <w:p w14:paraId="7E661AA1" w14:textId="77777777" w:rsidR="00C56751" w:rsidRPr="00CC5C1C" w:rsidRDefault="00C56751" w:rsidP="008321E3">
            <w:pPr>
              <w:jc w:val="both"/>
              <w:rPr>
                <w:rFonts w:ascii="Tahoma" w:hAnsi="Tahoma" w:cs="Tahoma"/>
                <w:sz w:val="24"/>
                <w:szCs w:val="24"/>
              </w:rPr>
            </w:pPr>
            <w:r w:rsidRPr="00CC5C1C">
              <w:rPr>
                <w:rFonts w:ascii="Tahoma" w:hAnsi="Tahoma" w:cs="Tahoma"/>
                <w:sz w:val="24"/>
                <w:szCs w:val="24"/>
              </w:rPr>
              <w:t>Unauthorised disclosure of data</w:t>
            </w:r>
          </w:p>
          <w:p w14:paraId="7E661AA2" w14:textId="77777777" w:rsidR="00C56751" w:rsidRPr="00CC5C1C" w:rsidRDefault="00C56751" w:rsidP="008321E3">
            <w:pPr>
              <w:jc w:val="both"/>
              <w:rPr>
                <w:rFonts w:ascii="Tahoma" w:hAnsi="Tahoma" w:cs="Tahoma"/>
                <w:sz w:val="24"/>
                <w:szCs w:val="24"/>
              </w:rPr>
            </w:pPr>
            <w:r w:rsidRPr="00CC5C1C">
              <w:rPr>
                <w:rFonts w:ascii="Tahoma" w:hAnsi="Tahoma" w:cs="Tahoma"/>
                <w:sz w:val="24"/>
                <w:szCs w:val="24"/>
              </w:rPr>
              <w:t>Accidental, unlawful destruction, loss or alteration of data</w:t>
            </w:r>
          </w:p>
          <w:p w14:paraId="7E661AA7" w14:textId="6E83EF8B" w:rsidR="003C4A91" w:rsidRPr="00CC5C1C" w:rsidRDefault="003C4A91" w:rsidP="008321E3">
            <w:pPr>
              <w:jc w:val="both"/>
              <w:rPr>
                <w:rFonts w:ascii="Tahoma" w:hAnsi="Tahoma" w:cs="Tahoma"/>
                <w:sz w:val="24"/>
                <w:szCs w:val="24"/>
              </w:rPr>
            </w:pPr>
            <w:r w:rsidRPr="00CC5C1C">
              <w:rPr>
                <w:rFonts w:ascii="Tahoma" w:hAnsi="Tahoma" w:cs="Tahoma"/>
                <w:sz w:val="24"/>
                <w:szCs w:val="24"/>
              </w:rPr>
              <w:t xml:space="preserve">Cyber </w:t>
            </w:r>
            <w:r w:rsidR="00C56751" w:rsidRPr="00CC5C1C">
              <w:rPr>
                <w:rFonts w:ascii="Tahoma" w:hAnsi="Tahoma" w:cs="Tahoma"/>
                <w:sz w:val="24"/>
                <w:szCs w:val="24"/>
              </w:rPr>
              <w:t>Hacking</w:t>
            </w:r>
          </w:p>
        </w:tc>
      </w:tr>
      <w:tr w:rsidR="00B352E3" w:rsidRPr="00CC5C1C" w14:paraId="7E661AAA" w14:textId="77777777" w:rsidTr="00356CE3">
        <w:tc>
          <w:tcPr>
            <w:tcW w:w="10598" w:type="dxa"/>
          </w:tcPr>
          <w:p w14:paraId="4148C25F" w14:textId="77777777" w:rsidR="005776B9" w:rsidRDefault="005776B9" w:rsidP="008321E3">
            <w:pPr>
              <w:jc w:val="both"/>
              <w:rPr>
                <w:rFonts w:ascii="Tahoma" w:hAnsi="Tahoma" w:cs="Tahoma"/>
                <w:b/>
                <w:sz w:val="24"/>
                <w:szCs w:val="24"/>
              </w:rPr>
            </w:pPr>
            <w:r w:rsidRPr="00CC5C1C">
              <w:rPr>
                <w:rFonts w:ascii="Tahoma" w:hAnsi="Tahoma" w:cs="Tahoma"/>
                <w:b/>
                <w:sz w:val="24"/>
                <w:szCs w:val="24"/>
              </w:rPr>
              <w:t>Identify privacy solutions</w:t>
            </w:r>
          </w:p>
          <w:p w14:paraId="7E661AA9" w14:textId="77777777" w:rsidR="00DA3715" w:rsidRPr="00CC5C1C" w:rsidRDefault="00DA3715" w:rsidP="008321E3">
            <w:pPr>
              <w:jc w:val="both"/>
              <w:rPr>
                <w:rFonts w:ascii="Tahoma" w:hAnsi="Tahoma" w:cs="Tahoma"/>
                <w:b/>
                <w:sz w:val="24"/>
                <w:szCs w:val="24"/>
              </w:rPr>
            </w:pPr>
          </w:p>
        </w:tc>
      </w:tr>
      <w:tr w:rsidR="00B352E3" w:rsidRPr="00CC5C1C" w14:paraId="7E661AC2" w14:textId="77777777" w:rsidTr="00356CE3">
        <w:tc>
          <w:tcPr>
            <w:tcW w:w="10598" w:type="dxa"/>
          </w:tcPr>
          <w:p w14:paraId="7E661AAC" w14:textId="57A65365" w:rsidR="003C4A91" w:rsidRPr="0078374A" w:rsidRDefault="00DE547F" w:rsidP="0078374A">
            <w:pPr>
              <w:spacing w:before="171" w:after="171" w:line="315" w:lineRule="atLeast"/>
              <w:textAlignment w:val="baseline"/>
              <w:rPr>
                <w:rFonts w:ascii="Tahoma" w:eastAsia="Times New Roman" w:hAnsi="Tahoma" w:cs="Tahoma"/>
                <w:color w:val="7030A0"/>
                <w:sz w:val="24"/>
                <w:szCs w:val="24"/>
              </w:rPr>
            </w:pPr>
            <w:r w:rsidRPr="00DE547F">
              <w:rPr>
                <w:rFonts w:ascii="Tahoma" w:eastAsia="Times New Roman" w:hAnsi="Tahoma" w:cs="Tahoma"/>
                <w:sz w:val="24"/>
                <w:szCs w:val="24"/>
              </w:rPr>
              <w:t xml:space="preserve">We have put in place appropriate security measures to prevent your personal data from being accidentally lost, </w:t>
            </w:r>
            <w:r w:rsidR="00F45990" w:rsidRPr="00DE547F">
              <w:rPr>
                <w:rFonts w:ascii="Tahoma" w:eastAsia="Times New Roman" w:hAnsi="Tahoma" w:cs="Tahoma"/>
                <w:sz w:val="24"/>
                <w:szCs w:val="24"/>
              </w:rPr>
              <w:t>used,</w:t>
            </w:r>
            <w:r w:rsidRPr="00DE547F">
              <w:rPr>
                <w:rFonts w:ascii="Tahoma" w:eastAsia="Times New Roman" w:hAnsi="Tahoma" w:cs="Tahoma"/>
                <w:sz w:val="24"/>
                <w:szCs w:val="24"/>
              </w:rPr>
              <w:t xml:space="preserve"> or accessed in an unauthorised way, altered or disclosed. In addition, we limit access to your personal data to those workers and other third parties who have a business need to know such data. We have put in place procedures to deal with any suspected personal </w:t>
            </w:r>
            <w:r w:rsidRPr="00DE547F">
              <w:rPr>
                <w:rFonts w:ascii="Tahoma" w:eastAsia="Times New Roman" w:hAnsi="Tahoma" w:cs="Tahoma"/>
                <w:sz w:val="24"/>
                <w:szCs w:val="24"/>
              </w:rPr>
              <w:lastRenderedPageBreak/>
              <w:t>data breach and will notify you and any applicable regulator of a breach where we are legally required to do so</w:t>
            </w:r>
            <w:r w:rsidRPr="00DE547F">
              <w:rPr>
                <w:rFonts w:ascii="Tahoma" w:eastAsia="Times New Roman" w:hAnsi="Tahoma" w:cs="Tahoma"/>
                <w:color w:val="7030A0"/>
                <w:sz w:val="24"/>
                <w:szCs w:val="24"/>
              </w:rPr>
              <w:t>.</w:t>
            </w:r>
            <w:r>
              <w:rPr>
                <w:rFonts w:ascii="Tahoma" w:eastAsia="Times New Roman" w:hAnsi="Tahoma" w:cs="Tahoma"/>
                <w:color w:val="7030A0"/>
                <w:sz w:val="24"/>
                <w:szCs w:val="24"/>
              </w:rPr>
              <w:t xml:space="preserve"> </w:t>
            </w:r>
            <w:r w:rsidR="00C56751" w:rsidRPr="00DE547F">
              <w:rPr>
                <w:rFonts w:ascii="Tahoma" w:hAnsi="Tahoma" w:cs="Tahoma"/>
                <w:sz w:val="24"/>
                <w:szCs w:val="24"/>
              </w:rPr>
              <w:t>Appropriate technical and organisational measures shall be taken against</w:t>
            </w:r>
            <w:r w:rsidR="003C4A91" w:rsidRPr="00DE547F">
              <w:rPr>
                <w:rFonts w:ascii="Tahoma" w:hAnsi="Tahoma" w:cs="Tahoma"/>
                <w:sz w:val="24"/>
                <w:szCs w:val="24"/>
              </w:rPr>
              <w:t xml:space="preserve"> </w:t>
            </w:r>
            <w:r w:rsidR="00C56751" w:rsidRPr="00DE547F">
              <w:rPr>
                <w:rFonts w:ascii="Tahoma" w:hAnsi="Tahoma" w:cs="Tahoma"/>
                <w:sz w:val="24"/>
                <w:szCs w:val="24"/>
              </w:rPr>
              <w:t xml:space="preserve">unauthorised or </w:t>
            </w:r>
            <w:r w:rsidR="003C4A91" w:rsidRPr="00DE547F">
              <w:rPr>
                <w:rFonts w:ascii="Tahoma" w:hAnsi="Tahoma" w:cs="Tahoma"/>
                <w:sz w:val="24"/>
                <w:szCs w:val="24"/>
              </w:rPr>
              <w:t>unlawful processing of personal data and against accidental loss or destruction of, or damage to personal data.</w:t>
            </w:r>
          </w:p>
          <w:p w14:paraId="7E661AAD" w14:textId="77777777" w:rsidR="003C4A91" w:rsidRPr="00CC5C1C" w:rsidRDefault="003C4A91" w:rsidP="003C4A91">
            <w:pPr>
              <w:rPr>
                <w:rFonts w:ascii="Tahoma" w:hAnsi="Tahoma" w:cs="Tahoma"/>
                <w:b/>
                <w:sz w:val="24"/>
                <w:szCs w:val="24"/>
              </w:rPr>
            </w:pPr>
            <w:r w:rsidRPr="00CC5C1C">
              <w:rPr>
                <w:rFonts w:ascii="Tahoma" w:hAnsi="Tahoma" w:cs="Tahoma"/>
                <w:b/>
                <w:sz w:val="24"/>
                <w:szCs w:val="24"/>
              </w:rPr>
              <w:t xml:space="preserve">Organisation measures: </w:t>
            </w:r>
          </w:p>
          <w:p w14:paraId="7E661AAE" w14:textId="77777777" w:rsidR="003C4A91" w:rsidRPr="007C4D84" w:rsidRDefault="003C4A91" w:rsidP="007C4D84">
            <w:pPr>
              <w:pStyle w:val="ListParagraph"/>
              <w:numPr>
                <w:ilvl w:val="0"/>
                <w:numId w:val="23"/>
              </w:numPr>
              <w:rPr>
                <w:rFonts w:ascii="Tahoma" w:hAnsi="Tahoma" w:cs="Tahoma"/>
                <w:sz w:val="24"/>
                <w:szCs w:val="24"/>
              </w:rPr>
            </w:pPr>
            <w:r w:rsidRPr="007C4D84">
              <w:rPr>
                <w:rFonts w:ascii="Tahoma" w:hAnsi="Tahoma" w:cs="Tahoma"/>
                <w:sz w:val="24"/>
                <w:szCs w:val="24"/>
              </w:rPr>
              <w:t>Management structures</w:t>
            </w:r>
          </w:p>
          <w:p w14:paraId="7E661AAF" w14:textId="77777777" w:rsidR="003C4A91" w:rsidRPr="007C4D84" w:rsidRDefault="003C4A91" w:rsidP="007C4D84">
            <w:pPr>
              <w:pStyle w:val="ListParagraph"/>
              <w:numPr>
                <w:ilvl w:val="0"/>
                <w:numId w:val="23"/>
              </w:numPr>
              <w:rPr>
                <w:rFonts w:ascii="Tahoma" w:hAnsi="Tahoma" w:cs="Tahoma"/>
                <w:sz w:val="24"/>
                <w:szCs w:val="24"/>
              </w:rPr>
            </w:pPr>
            <w:r w:rsidRPr="007C4D84">
              <w:rPr>
                <w:rFonts w:ascii="Tahoma" w:hAnsi="Tahoma" w:cs="Tahoma"/>
                <w:sz w:val="24"/>
                <w:szCs w:val="24"/>
              </w:rPr>
              <w:t>Layout of premises</w:t>
            </w:r>
          </w:p>
          <w:p w14:paraId="7E661AB0" w14:textId="77777777" w:rsidR="003C4A91" w:rsidRPr="007C4D84" w:rsidRDefault="003C4A91" w:rsidP="007C4D84">
            <w:pPr>
              <w:pStyle w:val="ListParagraph"/>
              <w:numPr>
                <w:ilvl w:val="0"/>
                <w:numId w:val="23"/>
              </w:numPr>
              <w:rPr>
                <w:rFonts w:ascii="Tahoma" w:hAnsi="Tahoma" w:cs="Tahoma"/>
                <w:sz w:val="24"/>
                <w:szCs w:val="24"/>
              </w:rPr>
            </w:pPr>
            <w:r w:rsidRPr="007C4D84">
              <w:rPr>
                <w:rFonts w:ascii="Tahoma" w:hAnsi="Tahoma" w:cs="Tahoma"/>
                <w:sz w:val="24"/>
                <w:szCs w:val="24"/>
              </w:rPr>
              <w:t>Entry controls</w:t>
            </w:r>
          </w:p>
          <w:p w14:paraId="7E661AB1" w14:textId="77777777" w:rsidR="003C4A91" w:rsidRPr="007C4D84" w:rsidRDefault="003C4A91" w:rsidP="007C4D84">
            <w:pPr>
              <w:pStyle w:val="ListParagraph"/>
              <w:numPr>
                <w:ilvl w:val="0"/>
                <w:numId w:val="23"/>
              </w:numPr>
              <w:rPr>
                <w:rFonts w:ascii="Tahoma" w:hAnsi="Tahoma" w:cs="Tahoma"/>
                <w:sz w:val="24"/>
                <w:szCs w:val="24"/>
              </w:rPr>
            </w:pPr>
            <w:r w:rsidRPr="007C4D84">
              <w:rPr>
                <w:rFonts w:ascii="Tahoma" w:hAnsi="Tahoma" w:cs="Tahoma"/>
                <w:sz w:val="24"/>
                <w:szCs w:val="24"/>
              </w:rPr>
              <w:t>Secure lockable furniture</w:t>
            </w:r>
          </w:p>
          <w:p w14:paraId="7E661AB2" w14:textId="77777777" w:rsidR="003C4A91" w:rsidRPr="007C4D84" w:rsidRDefault="00664F06" w:rsidP="007C4D84">
            <w:pPr>
              <w:pStyle w:val="ListParagraph"/>
              <w:numPr>
                <w:ilvl w:val="0"/>
                <w:numId w:val="23"/>
              </w:numPr>
              <w:rPr>
                <w:rFonts w:ascii="Tahoma" w:hAnsi="Tahoma" w:cs="Tahoma"/>
                <w:sz w:val="24"/>
                <w:szCs w:val="24"/>
              </w:rPr>
            </w:pPr>
            <w:r w:rsidRPr="007C4D84">
              <w:rPr>
                <w:rFonts w:ascii="Tahoma" w:hAnsi="Tahoma" w:cs="Tahoma"/>
                <w:sz w:val="24"/>
                <w:szCs w:val="24"/>
              </w:rPr>
              <w:t>Methods of disposal</w:t>
            </w:r>
          </w:p>
          <w:p w14:paraId="7E661AB3" w14:textId="77777777" w:rsidR="003C4A91" w:rsidRPr="007C4D84" w:rsidRDefault="003C4A91" w:rsidP="007C4D84">
            <w:pPr>
              <w:pStyle w:val="ListParagraph"/>
              <w:numPr>
                <w:ilvl w:val="0"/>
                <w:numId w:val="23"/>
              </w:numPr>
              <w:rPr>
                <w:rFonts w:ascii="Tahoma" w:hAnsi="Tahoma" w:cs="Tahoma"/>
                <w:sz w:val="24"/>
                <w:szCs w:val="24"/>
              </w:rPr>
            </w:pPr>
            <w:r w:rsidRPr="007C4D84">
              <w:rPr>
                <w:rFonts w:ascii="Tahoma" w:hAnsi="Tahoma" w:cs="Tahoma"/>
                <w:sz w:val="24"/>
                <w:szCs w:val="24"/>
              </w:rPr>
              <w:t>Secure equipment</w:t>
            </w:r>
          </w:p>
          <w:p w14:paraId="7E661AB4" w14:textId="77777777" w:rsidR="003C4A91" w:rsidRPr="007C4D84" w:rsidRDefault="003C4A91" w:rsidP="007C4D84">
            <w:pPr>
              <w:pStyle w:val="ListParagraph"/>
              <w:numPr>
                <w:ilvl w:val="0"/>
                <w:numId w:val="23"/>
              </w:numPr>
              <w:rPr>
                <w:rFonts w:ascii="Tahoma" w:hAnsi="Tahoma" w:cs="Tahoma"/>
                <w:sz w:val="24"/>
                <w:szCs w:val="24"/>
              </w:rPr>
            </w:pPr>
            <w:r w:rsidRPr="007C4D84">
              <w:rPr>
                <w:rFonts w:ascii="Tahoma" w:hAnsi="Tahoma" w:cs="Tahoma"/>
                <w:sz w:val="24"/>
                <w:szCs w:val="24"/>
              </w:rPr>
              <w:t>Arrangements for training</w:t>
            </w:r>
          </w:p>
          <w:p w14:paraId="7E661AB5" w14:textId="77777777" w:rsidR="003C4A91" w:rsidRPr="007C4D84" w:rsidRDefault="003C4A91" w:rsidP="007C4D84">
            <w:pPr>
              <w:pStyle w:val="ListParagraph"/>
              <w:numPr>
                <w:ilvl w:val="0"/>
                <w:numId w:val="23"/>
              </w:numPr>
              <w:rPr>
                <w:rFonts w:ascii="Tahoma" w:hAnsi="Tahoma" w:cs="Tahoma"/>
                <w:sz w:val="24"/>
                <w:szCs w:val="24"/>
              </w:rPr>
            </w:pPr>
            <w:r w:rsidRPr="007C4D84">
              <w:rPr>
                <w:rFonts w:ascii="Tahoma" w:hAnsi="Tahoma" w:cs="Tahoma"/>
                <w:sz w:val="24"/>
                <w:szCs w:val="24"/>
              </w:rPr>
              <w:t>Agenda item in team meetings</w:t>
            </w:r>
          </w:p>
          <w:p w14:paraId="7E661AB6" w14:textId="77777777" w:rsidR="003C4A91" w:rsidRPr="00CC5C1C" w:rsidRDefault="003C4A91" w:rsidP="003C4A91">
            <w:pPr>
              <w:rPr>
                <w:rFonts w:ascii="Tahoma" w:hAnsi="Tahoma" w:cs="Tahoma"/>
                <w:sz w:val="24"/>
                <w:szCs w:val="24"/>
              </w:rPr>
            </w:pPr>
          </w:p>
          <w:p w14:paraId="7E661AB7" w14:textId="77777777" w:rsidR="003C4A91" w:rsidRPr="00CC5C1C" w:rsidRDefault="003C4A91" w:rsidP="003C4A91">
            <w:pPr>
              <w:rPr>
                <w:rFonts w:ascii="Tahoma" w:hAnsi="Tahoma" w:cs="Tahoma"/>
                <w:sz w:val="24"/>
                <w:szCs w:val="24"/>
              </w:rPr>
            </w:pPr>
            <w:r w:rsidRPr="00CC5C1C">
              <w:rPr>
                <w:rFonts w:ascii="Tahoma" w:hAnsi="Tahoma" w:cs="Tahoma"/>
                <w:b/>
                <w:sz w:val="24"/>
                <w:szCs w:val="24"/>
              </w:rPr>
              <w:t>Technical Measures</w:t>
            </w:r>
            <w:r w:rsidRPr="00CC5C1C">
              <w:rPr>
                <w:rFonts w:ascii="Tahoma" w:hAnsi="Tahoma" w:cs="Tahoma"/>
                <w:sz w:val="24"/>
                <w:szCs w:val="24"/>
              </w:rPr>
              <w:t>:</w:t>
            </w:r>
          </w:p>
          <w:p w14:paraId="7E661AB8" w14:textId="77777777" w:rsidR="003C4A91" w:rsidRPr="007C4D84" w:rsidRDefault="003C4A91" w:rsidP="007C4D84">
            <w:pPr>
              <w:pStyle w:val="ListParagraph"/>
              <w:numPr>
                <w:ilvl w:val="0"/>
                <w:numId w:val="24"/>
              </w:numPr>
              <w:rPr>
                <w:rFonts w:ascii="Tahoma" w:hAnsi="Tahoma" w:cs="Tahoma"/>
                <w:sz w:val="24"/>
                <w:szCs w:val="24"/>
              </w:rPr>
            </w:pPr>
            <w:r w:rsidRPr="007C4D84">
              <w:rPr>
                <w:rFonts w:ascii="Tahoma" w:hAnsi="Tahoma" w:cs="Tahoma"/>
                <w:sz w:val="24"/>
                <w:szCs w:val="24"/>
              </w:rPr>
              <w:t>Laptops password encrypted</w:t>
            </w:r>
          </w:p>
          <w:p w14:paraId="7E661AB9" w14:textId="77777777" w:rsidR="00DE547F" w:rsidRPr="007C4D84" w:rsidRDefault="003C4A91" w:rsidP="007C4D84">
            <w:pPr>
              <w:pStyle w:val="ListParagraph"/>
              <w:numPr>
                <w:ilvl w:val="0"/>
                <w:numId w:val="24"/>
              </w:numPr>
              <w:rPr>
                <w:rFonts w:ascii="Tahoma" w:hAnsi="Tahoma" w:cs="Tahoma"/>
                <w:sz w:val="24"/>
                <w:szCs w:val="24"/>
              </w:rPr>
            </w:pPr>
            <w:r w:rsidRPr="007C4D84">
              <w:rPr>
                <w:rFonts w:ascii="Tahoma" w:hAnsi="Tahoma" w:cs="Tahoma"/>
                <w:sz w:val="24"/>
                <w:szCs w:val="24"/>
              </w:rPr>
              <w:t xml:space="preserve">DPMS cloud base – anonymised </w:t>
            </w:r>
          </w:p>
          <w:p w14:paraId="7E661ABA" w14:textId="77777777" w:rsidR="003C4A91" w:rsidRPr="007C4D84" w:rsidRDefault="00DE547F" w:rsidP="007C4D84">
            <w:pPr>
              <w:pStyle w:val="ListParagraph"/>
              <w:numPr>
                <w:ilvl w:val="0"/>
                <w:numId w:val="24"/>
              </w:numPr>
              <w:rPr>
                <w:rFonts w:ascii="Tahoma" w:hAnsi="Tahoma" w:cs="Tahoma"/>
                <w:sz w:val="24"/>
                <w:szCs w:val="24"/>
              </w:rPr>
            </w:pPr>
            <w:r w:rsidRPr="007C4D84">
              <w:rPr>
                <w:rFonts w:ascii="Tahoma" w:hAnsi="Tahoma" w:cs="Tahoma"/>
                <w:sz w:val="24"/>
                <w:szCs w:val="24"/>
              </w:rPr>
              <w:t>S</w:t>
            </w:r>
            <w:r w:rsidR="003C4A91" w:rsidRPr="007C4D84">
              <w:rPr>
                <w:rFonts w:ascii="Tahoma" w:hAnsi="Tahoma" w:cs="Tahoma"/>
                <w:sz w:val="24"/>
                <w:szCs w:val="24"/>
              </w:rPr>
              <w:t>erver</w:t>
            </w:r>
            <w:r>
              <w:t xml:space="preserve">- </w:t>
            </w:r>
            <w:r w:rsidRPr="007C4D84">
              <w:rPr>
                <w:rFonts w:ascii="Tahoma" w:hAnsi="Tahoma" w:cs="Tahoma"/>
                <w:sz w:val="24"/>
                <w:szCs w:val="24"/>
              </w:rPr>
              <w:t xml:space="preserve">data is encrypted in transit and at rest for maximum protection- </w:t>
            </w:r>
          </w:p>
          <w:p w14:paraId="7E661ABB" w14:textId="3FD6D844" w:rsidR="003C4A91" w:rsidRPr="007C4D84" w:rsidRDefault="007C4D84" w:rsidP="007C4D84">
            <w:pPr>
              <w:pStyle w:val="ListParagraph"/>
              <w:numPr>
                <w:ilvl w:val="0"/>
                <w:numId w:val="24"/>
              </w:numPr>
              <w:rPr>
                <w:rFonts w:ascii="Tahoma" w:hAnsi="Tahoma" w:cs="Tahoma"/>
                <w:sz w:val="24"/>
                <w:szCs w:val="24"/>
              </w:rPr>
            </w:pPr>
            <w:r w:rsidRPr="007C4D84">
              <w:rPr>
                <w:rFonts w:ascii="Tahoma" w:hAnsi="Tahoma" w:cs="Tahoma"/>
                <w:sz w:val="24"/>
                <w:szCs w:val="24"/>
              </w:rPr>
              <w:t>Anti-virus</w:t>
            </w:r>
            <w:r w:rsidR="003C4A91" w:rsidRPr="007C4D84">
              <w:rPr>
                <w:rFonts w:ascii="Tahoma" w:hAnsi="Tahoma" w:cs="Tahoma"/>
                <w:sz w:val="24"/>
                <w:szCs w:val="24"/>
              </w:rPr>
              <w:t>/Spam ware software through service provider – pirates and virus controls</w:t>
            </w:r>
          </w:p>
          <w:p w14:paraId="7E661ABC" w14:textId="77777777" w:rsidR="003C4A91" w:rsidRPr="007C4D84" w:rsidRDefault="003C4A91" w:rsidP="007C4D84">
            <w:pPr>
              <w:pStyle w:val="ListParagraph"/>
              <w:numPr>
                <w:ilvl w:val="0"/>
                <w:numId w:val="24"/>
              </w:numPr>
              <w:rPr>
                <w:rFonts w:ascii="Tahoma" w:hAnsi="Tahoma" w:cs="Tahoma"/>
                <w:sz w:val="24"/>
                <w:szCs w:val="24"/>
              </w:rPr>
            </w:pPr>
            <w:r w:rsidRPr="007C4D84">
              <w:rPr>
                <w:rFonts w:ascii="Tahoma" w:hAnsi="Tahoma" w:cs="Tahoma"/>
                <w:sz w:val="24"/>
                <w:szCs w:val="24"/>
              </w:rPr>
              <w:t>Log on procedures</w:t>
            </w:r>
          </w:p>
          <w:p w14:paraId="7E661ABD" w14:textId="21FC3173" w:rsidR="003C4A91" w:rsidRPr="007C4D84" w:rsidRDefault="00357D03" w:rsidP="007C4D84">
            <w:pPr>
              <w:pStyle w:val="ListParagraph"/>
              <w:numPr>
                <w:ilvl w:val="0"/>
                <w:numId w:val="24"/>
              </w:numPr>
              <w:rPr>
                <w:rFonts w:ascii="Tahoma" w:hAnsi="Tahoma" w:cs="Tahoma"/>
                <w:sz w:val="24"/>
                <w:szCs w:val="24"/>
              </w:rPr>
            </w:pPr>
            <w:r w:rsidRPr="007C4D84">
              <w:rPr>
                <w:rFonts w:ascii="Tahoma" w:hAnsi="Tahoma" w:cs="Tahoma"/>
                <w:sz w:val="24"/>
                <w:szCs w:val="24"/>
              </w:rPr>
              <w:t>Passwords</w:t>
            </w:r>
            <w:r w:rsidR="003C4A91" w:rsidRPr="007C4D84">
              <w:rPr>
                <w:rFonts w:ascii="Tahoma" w:hAnsi="Tahoma" w:cs="Tahoma"/>
                <w:sz w:val="24"/>
                <w:szCs w:val="24"/>
              </w:rPr>
              <w:t xml:space="preserve"> protect</w:t>
            </w:r>
          </w:p>
          <w:p w14:paraId="7E661ABE" w14:textId="77777777" w:rsidR="003C4A91" w:rsidRPr="007C4D84" w:rsidRDefault="003C4A91" w:rsidP="007C4D84">
            <w:pPr>
              <w:pStyle w:val="ListParagraph"/>
              <w:numPr>
                <w:ilvl w:val="0"/>
                <w:numId w:val="24"/>
              </w:numPr>
              <w:rPr>
                <w:rFonts w:ascii="Tahoma" w:hAnsi="Tahoma" w:cs="Tahoma"/>
                <w:sz w:val="24"/>
                <w:szCs w:val="24"/>
              </w:rPr>
            </w:pPr>
            <w:r w:rsidRPr="007C4D84">
              <w:rPr>
                <w:rFonts w:ascii="Tahoma" w:hAnsi="Tahoma" w:cs="Tahoma"/>
                <w:sz w:val="24"/>
                <w:szCs w:val="24"/>
              </w:rPr>
              <w:t>Passwords – user identification</w:t>
            </w:r>
          </w:p>
          <w:p w14:paraId="7E661ABF" w14:textId="77777777" w:rsidR="003C4A91" w:rsidRDefault="003C4A91" w:rsidP="003C4A91">
            <w:pPr>
              <w:rPr>
                <w:rFonts w:ascii="Tahoma" w:hAnsi="Tahoma" w:cs="Tahoma"/>
                <w:sz w:val="24"/>
                <w:szCs w:val="24"/>
              </w:rPr>
            </w:pPr>
          </w:p>
          <w:p w14:paraId="7E661AC0" w14:textId="503BEBD9" w:rsidR="00CC5C1C" w:rsidRPr="00CC5C1C" w:rsidRDefault="00CC5C1C" w:rsidP="003C4A91">
            <w:pPr>
              <w:rPr>
                <w:rFonts w:ascii="Tahoma" w:hAnsi="Tahoma" w:cs="Tahoma"/>
                <w:sz w:val="24"/>
                <w:szCs w:val="24"/>
              </w:rPr>
            </w:pPr>
            <w:r>
              <w:rPr>
                <w:rFonts w:ascii="Tahoma" w:hAnsi="Tahoma" w:cs="Tahoma"/>
                <w:sz w:val="24"/>
                <w:szCs w:val="24"/>
              </w:rPr>
              <w:t xml:space="preserve">In the event of personal data being breached, data controllers most notify the appropriate supervisory authority (DPO) chief executive without undue delay and where feasible no later </w:t>
            </w:r>
            <w:r w:rsidR="00357D03">
              <w:rPr>
                <w:rFonts w:ascii="Tahoma" w:hAnsi="Tahoma" w:cs="Tahoma"/>
                <w:sz w:val="24"/>
                <w:szCs w:val="24"/>
              </w:rPr>
              <w:t>those 72 hours</w:t>
            </w:r>
            <w:r>
              <w:rPr>
                <w:rFonts w:ascii="Tahoma" w:hAnsi="Tahoma" w:cs="Tahoma"/>
                <w:sz w:val="24"/>
                <w:szCs w:val="24"/>
              </w:rPr>
              <w:t xml:space="preserve"> of becoming aware of it. </w:t>
            </w:r>
          </w:p>
          <w:p w14:paraId="7E661AC1" w14:textId="77777777" w:rsidR="00B352E3" w:rsidRPr="00CC5C1C" w:rsidRDefault="00B352E3" w:rsidP="008321E3">
            <w:pPr>
              <w:jc w:val="both"/>
              <w:rPr>
                <w:rFonts w:ascii="Tahoma" w:hAnsi="Tahoma" w:cs="Tahoma"/>
                <w:sz w:val="24"/>
                <w:szCs w:val="24"/>
              </w:rPr>
            </w:pPr>
          </w:p>
        </w:tc>
      </w:tr>
    </w:tbl>
    <w:p w14:paraId="7E661AC3" w14:textId="77777777" w:rsidR="00700279" w:rsidRDefault="00700279"/>
    <w:sectPr w:rsidR="00700279" w:rsidSect="000B3EDB">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2CEF5" w14:textId="77777777" w:rsidR="0087527F" w:rsidRDefault="0087527F" w:rsidP="008321E3">
      <w:pPr>
        <w:spacing w:after="0" w:line="240" w:lineRule="auto"/>
      </w:pPr>
      <w:r>
        <w:separator/>
      </w:r>
    </w:p>
  </w:endnote>
  <w:endnote w:type="continuationSeparator" w:id="0">
    <w:p w14:paraId="494583A1" w14:textId="77777777" w:rsidR="0087527F" w:rsidRDefault="0087527F" w:rsidP="00832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162"/>
      <w:docPartObj>
        <w:docPartGallery w:val="Page Numbers (Bottom of Page)"/>
        <w:docPartUnique/>
      </w:docPartObj>
    </w:sdtPr>
    <w:sdtEndPr>
      <w:rPr>
        <w:color w:val="7030A0"/>
        <w:sz w:val="20"/>
        <w:szCs w:val="20"/>
      </w:rPr>
    </w:sdtEndPr>
    <w:sdtContent>
      <w:p w14:paraId="7E661ACB" w14:textId="77777777" w:rsidR="0011657C" w:rsidRDefault="0011657C" w:rsidP="00B57832">
        <w:pPr>
          <w:pStyle w:val="Footer"/>
        </w:pPr>
      </w:p>
      <w:p w14:paraId="7E661ACE" w14:textId="17B33DCF" w:rsidR="0011657C" w:rsidRPr="000B3EDB" w:rsidRDefault="000B3EDB">
        <w:pPr>
          <w:pStyle w:val="Footer"/>
          <w:rPr>
            <w:rFonts w:ascii="Tahoma" w:hAnsi="Tahoma" w:cs="Tahoma"/>
            <w:color w:val="7030A0"/>
            <w:sz w:val="20"/>
            <w:szCs w:val="20"/>
          </w:rPr>
        </w:pPr>
        <w:r w:rsidRPr="000B3EDB">
          <w:rPr>
            <w:rFonts w:ascii="Tahoma" w:hAnsi="Tahoma" w:cs="Tahoma"/>
            <w:sz w:val="20"/>
            <w:szCs w:val="20"/>
          </w:rPr>
          <w:t>V6 Nov 2024</w:t>
        </w:r>
        <w:r w:rsidRPr="000B3EDB">
          <w:rPr>
            <w:rFonts w:ascii="Tahoma" w:hAnsi="Tahoma" w:cs="Tahoma"/>
            <w:sz w:val="20"/>
            <w:szCs w:val="20"/>
          </w:rPr>
          <w:tab/>
        </w:r>
        <w:r>
          <w:rPr>
            <w:rFonts w:ascii="Tahoma" w:hAnsi="Tahoma" w:cs="Tahoma"/>
            <w:sz w:val="20"/>
            <w:szCs w:val="20"/>
          </w:rPr>
          <w:t xml:space="preserve">                                                                                                                   </w:t>
        </w:r>
        <w:r w:rsidRPr="000B3EDB">
          <w:rPr>
            <w:rFonts w:ascii="Tahoma" w:hAnsi="Tahoma" w:cs="Tahoma"/>
            <w:sz w:val="20"/>
            <w:szCs w:val="20"/>
          </w:rPr>
          <w:t>Review Nov 2027</w:t>
        </w:r>
        <w:r w:rsidR="0011657C" w:rsidRPr="000B3EDB">
          <w:rPr>
            <w:rFonts w:ascii="Tahoma" w:hAnsi="Tahoma" w:cs="Tahoma"/>
            <w:color w:val="7030A0"/>
            <w:sz w:val="20"/>
            <w:szCs w:val="20"/>
          </w:rPr>
          <w:t xml:space="preserve">                                                                        </w:t>
        </w:r>
      </w:p>
    </w:sdtContent>
  </w:sdt>
  <w:p w14:paraId="7E661ACF" w14:textId="77777777" w:rsidR="0011657C" w:rsidRPr="005776B9" w:rsidRDefault="0011657C">
    <w:pPr>
      <w:pStyle w:val="Footer"/>
      <w:rPr>
        <w:color w:val="7030A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6F57B" w14:textId="77777777" w:rsidR="0087527F" w:rsidRDefault="0087527F" w:rsidP="008321E3">
      <w:pPr>
        <w:spacing w:after="0" w:line="240" w:lineRule="auto"/>
      </w:pPr>
      <w:r>
        <w:separator/>
      </w:r>
    </w:p>
  </w:footnote>
  <w:footnote w:type="continuationSeparator" w:id="0">
    <w:p w14:paraId="69098631" w14:textId="77777777" w:rsidR="0087527F" w:rsidRDefault="0087527F" w:rsidP="00832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1ACA" w14:textId="6B9ECBB0" w:rsidR="003B2901" w:rsidRDefault="003B2901" w:rsidP="000B3E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A822C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5E881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F42714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A4D3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C043F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D003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2808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4240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2468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6686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B249B8"/>
    <w:multiLevelType w:val="hybridMultilevel"/>
    <w:tmpl w:val="72D4B956"/>
    <w:lvl w:ilvl="0" w:tplc="1562D3F8">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1" w15:restartNumberingAfterBreak="0">
    <w:nsid w:val="23DD14DC"/>
    <w:multiLevelType w:val="hybridMultilevel"/>
    <w:tmpl w:val="BE682C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49643D"/>
    <w:multiLevelType w:val="hybridMultilevel"/>
    <w:tmpl w:val="91ACD6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A5580C"/>
    <w:multiLevelType w:val="hybridMultilevel"/>
    <w:tmpl w:val="0FBC0D2C"/>
    <w:lvl w:ilvl="0" w:tplc="3D9CF9BC">
      <w:start w:val="1"/>
      <w:numFmt w:val="bullet"/>
      <w:lvlText w:val=""/>
      <w:lvlJc w:val="left"/>
      <w:pPr>
        <w:tabs>
          <w:tab w:val="num" w:pos="340"/>
        </w:tabs>
        <w:ind w:left="340" w:hanging="34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B15773"/>
    <w:multiLevelType w:val="hybridMultilevel"/>
    <w:tmpl w:val="3E46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4C2870"/>
    <w:multiLevelType w:val="hybridMultilevel"/>
    <w:tmpl w:val="0D9C8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AB3FFC"/>
    <w:multiLevelType w:val="hybridMultilevel"/>
    <w:tmpl w:val="D5EAEC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F13489"/>
    <w:multiLevelType w:val="hybridMultilevel"/>
    <w:tmpl w:val="5E4611F4"/>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89C408C"/>
    <w:multiLevelType w:val="hybridMultilevel"/>
    <w:tmpl w:val="0206E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436C04"/>
    <w:multiLevelType w:val="hybridMultilevel"/>
    <w:tmpl w:val="516AC0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E013905"/>
    <w:multiLevelType w:val="hybridMultilevel"/>
    <w:tmpl w:val="7A3A79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46371D"/>
    <w:multiLevelType w:val="hybridMultilevel"/>
    <w:tmpl w:val="10028B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F94F4F"/>
    <w:multiLevelType w:val="hybridMultilevel"/>
    <w:tmpl w:val="A00A1F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9C4C97"/>
    <w:multiLevelType w:val="hybridMultilevel"/>
    <w:tmpl w:val="6BC4B2A6"/>
    <w:lvl w:ilvl="0" w:tplc="3D9CF9BC">
      <w:start w:val="1"/>
      <w:numFmt w:val="bullet"/>
      <w:lvlText w:val=""/>
      <w:lvlJc w:val="left"/>
      <w:pPr>
        <w:tabs>
          <w:tab w:val="num" w:pos="340"/>
        </w:tabs>
        <w:ind w:left="340" w:hanging="34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80647246">
    <w:abstractNumId w:val="13"/>
  </w:num>
  <w:num w:numId="2" w16cid:durableId="870529018">
    <w:abstractNumId w:val="23"/>
  </w:num>
  <w:num w:numId="3" w16cid:durableId="379594225">
    <w:abstractNumId w:val="19"/>
  </w:num>
  <w:num w:numId="4" w16cid:durableId="1998872559">
    <w:abstractNumId w:val="10"/>
  </w:num>
  <w:num w:numId="5" w16cid:durableId="695079619">
    <w:abstractNumId w:val="20"/>
  </w:num>
  <w:num w:numId="6" w16cid:durableId="567498069">
    <w:abstractNumId w:val="22"/>
  </w:num>
  <w:num w:numId="7" w16cid:durableId="1677925041">
    <w:abstractNumId w:val="17"/>
  </w:num>
  <w:num w:numId="8" w16cid:durableId="959722904">
    <w:abstractNumId w:val="18"/>
  </w:num>
  <w:num w:numId="9" w16cid:durableId="1121802719">
    <w:abstractNumId w:val="21"/>
  </w:num>
  <w:num w:numId="10" w16cid:durableId="981810596">
    <w:abstractNumId w:val="16"/>
  </w:num>
  <w:num w:numId="11" w16cid:durableId="501043617">
    <w:abstractNumId w:val="11"/>
  </w:num>
  <w:num w:numId="12" w16cid:durableId="730037128">
    <w:abstractNumId w:val="12"/>
  </w:num>
  <w:num w:numId="13" w16cid:durableId="399253115">
    <w:abstractNumId w:val="9"/>
  </w:num>
  <w:num w:numId="14" w16cid:durableId="482770898">
    <w:abstractNumId w:val="7"/>
  </w:num>
  <w:num w:numId="15" w16cid:durableId="1770202892">
    <w:abstractNumId w:val="6"/>
  </w:num>
  <w:num w:numId="16" w16cid:durableId="1212889344">
    <w:abstractNumId w:val="5"/>
  </w:num>
  <w:num w:numId="17" w16cid:durableId="563294096">
    <w:abstractNumId w:val="4"/>
  </w:num>
  <w:num w:numId="18" w16cid:durableId="1378893746">
    <w:abstractNumId w:val="8"/>
  </w:num>
  <w:num w:numId="19" w16cid:durableId="784544288">
    <w:abstractNumId w:val="3"/>
  </w:num>
  <w:num w:numId="20" w16cid:durableId="1198397448">
    <w:abstractNumId w:val="2"/>
  </w:num>
  <w:num w:numId="21" w16cid:durableId="303505052">
    <w:abstractNumId w:val="1"/>
  </w:num>
  <w:num w:numId="22" w16cid:durableId="796341737">
    <w:abstractNumId w:val="0"/>
  </w:num>
  <w:num w:numId="23" w16cid:durableId="725105318">
    <w:abstractNumId w:val="15"/>
  </w:num>
  <w:num w:numId="24" w16cid:durableId="2539018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E3"/>
    <w:rsid w:val="00007F39"/>
    <w:rsid w:val="00074B3E"/>
    <w:rsid w:val="0008012D"/>
    <w:rsid w:val="00081227"/>
    <w:rsid w:val="000A2635"/>
    <w:rsid w:val="000B3EDB"/>
    <w:rsid w:val="000E58CD"/>
    <w:rsid w:val="00104783"/>
    <w:rsid w:val="0011657C"/>
    <w:rsid w:val="001251C9"/>
    <w:rsid w:val="001F2274"/>
    <w:rsid w:val="0020513D"/>
    <w:rsid w:val="00241F80"/>
    <w:rsid w:val="002564C4"/>
    <w:rsid w:val="00274DA9"/>
    <w:rsid w:val="002A4818"/>
    <w:rsid w:val="002D1D5D"/>
    <w:rsid w:val="002D5C16"/>
    <w:rsid w:val="00333BA0"/>
    <w:rsid w:val="00356CE3"/>
    <w:rsid w:val="00357D03"/>
    <w:rsid w:val="00373F70"/>
    <w:rsid w:val="00382944"/>
    <w:rsid w:val="003B2901"/>
    <w:rsid w:val="003C224A"/>
    <w:rsid w:val="003C2F69"/>
    <w:rsid w:val="003C4A91"/>
    <w:rsid w:val="003C5AF5"/>
    <w:rsid w:val="003E7BC8"/>
    <w:rsid w:val="00421FBA"/>
    <w:rsid w:val="00491176"/>
    <w:rsid w:val="00512B8D"/>
    <w:rsid w:val="00520C17"/>
    <w:rsid w:val="0055213E"/>
    <w:rsid w:val="00554FEE"/>
    <w:rsid w:val="0056777F"/>
    <w:rsid w:val="005706CC"/>
    <w:rsid w:val="00574714"/>
    <w:rsid w:val="005776B9"/>
    <w:rsid w:val="005B4308"/>
    <w:rsid w:val="00615194"/>
    <w:rsid w:val="006151EF"/>
    <w:rsid w:val="0061674F"/>
    <w:rsid w:val="00652A16"/>
    <w:rsid w:val="00664F06"/>
    <w:rsid w:val="006824C9"/>
    <w:rsid w:val="006A7297"/>
    <w:rsid w:val="006E1797"/>
    <w:rsid w:val="006F5E1C"/>
    <w:rsid w:val="00700279"/>
    <w:rsid w:val="00704E5D"/>
    <w:rsid w:val="007215D2"/>
    <w:rsid w:val="007225DF"/>
    <w:rsid w:val="0078228C"/>
    <w:rsid w:val="0078374A"/>
    <w:rsid w:val="007B2AFC"/>
    <w:rsid w:val="007C4D84"/>
    <w:rsid w:val="008321E3"/>
    <w:rsid w:val="00841410"/>
    <w:rsid w:val="00846360"/>
    <w:rsid w:val="0087527F"/>
    <w:rsid w:val="008868A4"/>
    <w:rsid w:val="008C11BA"/>
    <w:rsid w:val="008E0977"/>
    <w:rsid w:val="008F1701"/>
    <w:rsid w:val="00901646"/>
    <w:rsid w:val="009061A6"/>
    <w:rsid w:val="009175B2"/>
    <w:rsid w:val="00925F47"/>
    <w:rsid w:val="009276FE"/>
    <w:rsid w:val="00937190"/>
    <w:rsid w:val="009773F6"/>
    <w:rsid w:val="009A25E5"/>
    <w:rsid w:val="009B6A2F"/>
    <w:rsid w:val="009C7502"/>
    <w:rsid w:val="00A21D8A"/>
    <w:rsid w:val="00A300A9"/>
    <w:rsid w:val="00A3456C"/>
    <w:rsid w:val="00A658B5"/>
    <w:rsid w:val="00AB78B2"/>
    <w:rsid w:val="00AC1385"/>
    <w:rsid w:val="00AF0E97"/>
    <w:rsid w:val="00B352E3"/>
    <w:rsid w:val="00B57832"/>
    <w:rsid w:val="00B85257"/>
    <w:rsid w:val="00BC09E5"/>
    <w:rsid w:val="00BD2A1C"/>
    <w:rsid w:val="00C300B8"/>
    <w:rsid w:val="00C56751"/>
    <w:rsid w:val="00C76174"/>
    <w:rsid w:val="00CB5DCC"/>
    <w:rsid w:val="00CC31CE"/>
    <w:rsid w:val="00CC5C1C"/>
    <w:rsid w:val="00CD7387"/>
    <w:rsid w:val="00CE01EE"/>
    <w:rsid w:val="00D10379"/>
    <w:rsid w:val="00D343DC"/>
    <w:rsid w:val="00D57CE5"/>
    <w:rsid w:val="00D82C62"/>
    <w:rsid w:val="00D83981"/>
    <w:rsid w:val="00D951C2"/>
    <w:rsid w:val="00DA00EF"/>
    <w:rsid w:val="00DA3715"/>
    <w:rsid w:val="00DB43B2"/>
    <w:rsid w:val="00DC34AC"/>
    <w:rsid w:val="00DC3B2F"/>
    <w:rsid w:val="00DC4CE3"/>
    <w:rsid w:val="00DE0182"/>
    <w:rsid w:val="00DE547F"/>
    <w:rsid w:val="00E543BD"/>
    <w:rsid w:val="00E903CE"/>
    <w:rsid w:val="00EA47CC"/>
    <w:rsid w:val="00EB699E"/>
    <w:rsid w:val="00EC5C67"/>
    <w:rsid w:val="00F17BD2"/>
    <w:rsid w:val="00F45990"/>
    <w:rsid w:val="00F51306"/>
    <w:rsid w:val="00F56782"/>
    <w:rsid w:val="00F6517F"/>
    <w:rsid w:val="00F9126F"/>
    <w:rsid w:val="00FA2BB0"/>
    <w:rsid w:val="00FD41F2"/>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619ED"/>
  <w15:docId w15:val="{29C03E3D-3CB5-44DB-9E10-D2B84B63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4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414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414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4141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41410"/>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4141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4141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4141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4141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2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321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1E3"/>
  </w:style>
  <w:style w:type="paragraph" w:styleId="BodyTextIndent2">
    <w:name w:val="Body Text Indent 2"/>
    <w:basedOn w:val="Normal"/>
    <w:link w:val="BodyTextIndent2Char"/>
    <w:rsid w:val="008321E3"/>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8321E3"/>
    <w:rPr>
      <w:rFonts w:ascii="Times New Roman" w:eastAsia="Times New Roman" w:hAnsi="Times New Roman" w:cs="Times New Roman"/>
      <w:sz w:val="20"/>
      <w:szCs w:val="20"/>
      <w:lang w:eastAsia="en-GB"/>
    </w:rPr>
  </w:style>
  <w:style w:type="paragraph" w:customStyle="1" w:styleId="Default">
    <w:name w:val="Default"/>
    <w:rsid w:val="008321E3"/>
    <w:pPr>
      <w:autoSpaceDE w:val="0"/>
      <w:autoSpaceDN w:val="0"/>
      <w:adjustRightInd w:val="0"/>
      <w:spacing w:after="0" w:line="240" w:lineRule="auto"/>
    </w:pPr>
    <w:rPr>
      <w:rFonts w:ascii="Gill Sans MT" w:eastAsia="Times New Roman" w:hAnsi="Gill Sans MT" w:cs="Gill Sans MT"/>
      <w:color w:val="000000"/>
      <w:sz w:val="24"/>
      <w:szCs w:val="24"/>
    </w:rPr>
  </w:style>
  <w:style w:type="paragraph" w:styleId="Header">
    <w:name w:val="header"/>
    <w:basedOn w:val="Normal"/>
    <w:link w:val="HeaderChar"/>
    <w:uiPriority w:val="99"/>
    <w:unhideWhenUsed/>
    <w:rsid w:val="008321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1E3"/>
  </w:style>
  <w:style w:type="paragraph" w:styleId="BalloonText">
    <w:name w:val="Balloon Text"/>
    <w:basedOn w:val="Normal"/>
    <w:link w:val="BalloonTextChar"/>
    <w:uiPriority w:val="99"/>
    <w:semiHidden/>
    <w:unhideWhenUsed/>
    <w:rsid w:val="00A30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0A9"/>
    <w:rPr>
      <w:rFonts w:ascii="Tahoma" w:hAnsi="Tahoma" w:cs="Tahoma"/>
      <w:sz w:val="16"/>
      <w:szCs w:val="16"/>
    </w:rPr>
  </w:style>
  <w:style w:type="character" w:styleId="Hyperlink">
    <w:name w:val="Hyperlink"/>
    <w:basedOn w:val="DefaultParagraphFont"/>
    <w:uiPriority w:val="99"/>
    <w:unhideWhenUsed/>
    <w:rsid w:val="00CC5C1C"/>
    <w:rPr>
      <w:color w:val="0000FF" w:themeColor="hyperlink"/>
      <w:u w:val="single"/>
    </w:rPr>
  </w:style>
  <w:style w:type="paragraph" w:styleId="Bibliography">
    <w:name w:val="Bibliography"/>
    <w:basedOn w:val="Normal"/>
    <w:next w:val="Normal"/>
    <w:uiPriority w:val="37"/>
    <w:semiHidden/>
    <w:unhideWhenUsed/>
    <w:rsid w:val="00841410"/>
  </w:style>
  <w:style w:type="paragraph" w:styleId="BlockText">
    <w:name w:val="Block Text"/>
    <w:basedOn w:val="Normal"/>
    <w:uiPriority w:val="99"/>
    <w:semiHidden/>
    <w:unhideWhenUsed/>
    <w:rsid w:val="0084141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
    <w:name w:val="Body Text"/>
    <w:basedOn w:val="Normal"/>
    <w:link w:val="BodyTextChar"/>
    <w:uiPriority w:val="99"/>
    <w:semiHidden/>
    <w:unhideWhenUsed/>
    <w:rsid w:val="00841410"/>
    <w:pPr>
      <w:spacing w:after="120"/>
    </w:pPr>
  </w:style>
  <w:style w:type="character" w:customStyle="1" w:styleId="BodyTextChar">
    <w:name w:val="Body Text Char"/>
    <w:basedOn w:val="DefaultParagraphFont"/>
    <w:link w:val="BodyText"/>
    <w:uiPriority w:val="99"/>
    <w:semiHidden/>
    <w:rsid w:val="00841410"/>
  </w:style>
  <w:style w:type="paragraph" w:styleId="BodyText2">
    <w:name w:val="Body Text 2"/>
    <w:basedOn w:val="Normal"/>
    <w:link w:val="BodyText2Char"/>
    <w:uiPriority w:val="99"/>
    <w:semiHidden/>
    <w:unhideWhenUsed/>
    <w:rsid w:val="00841410"/>
    <w:pPr>
      <w:spacing w:after="120" w:line="480" w:lineRule="auto"/>
    </w:pPr>
  </w:style>
  <w:style w:type="character" w:customStyle="1" w:styleId="BodyText2Char">
    <w:name w:val="Body Text 2 Char"/>
    <w:basedOn w:val="DefaultParagraphFont"/>
    <w:link w:val="BodyText2"/>
    <w:uiPriority w:val="99"/>
    <w:semiHidden/>
    <w:rsid w:val="00841410"/>
  </w:style>
  <w:style w:type="paragraph" w:styleId="BodyText3">
    <w:name w:val="Body Text 3"/>
    <w:basedOn w:val="Normal"/>
    <w:link w:val="BodyText3Char"/>
    <w:uiPriority w:val="99"/>
    <w:semiHidden/>
    <w:unhideWhenUsed/>
    <w:rsid w:val="00841410"/>
    <w:pPr>
      <w:spacing w:after="120"/>
    </w:pPr>
    <w:rPr>
      <w:sz w:val="16"/>
      <w:szCs w:val="16"/>
    </w:rPr>
  </w:style>
  <w:style w:type="character" w:customStyle="1" w:styleId="BodyText3Char">
    <w:name w:val="Body Text 3 Char"/>
    <w:basedOn w:val="DefaultParagraphFont"/>
    <w:link w:val="BodyText3"/>
    <w:uiPriority w:val="99"/>
    <w:semiHidden/>
    <w:rsid w:val="00841410"/>
    <w:rPr>
      <w:sz w:val="16"/>
      <w:szCs w:val="16"/>
    </w:rPr>
  </w:style>
  <w:style w:type="paragraph" w:styleId="BodyTextFirstIndent">
    <w:name w:val="Body Text First Indent"/>
    <w:basedOn w:val="BodyText"/>
    <w:link w:val="BodyTextFirstIndentChar"/>
    <w:uiPriority w:val="99"/>
    <w:semiHidden/>
    <w:unhideWhenUsed/>
    <w:rsid w:val="00841410"/>
    <w:pPr>
      <w:spacing w:after="200"/>
      <w:ind w:firstLine="360"/>
    </w:pPr>
  </w:style>
  <w:style w:type="character" w:customStyle="1" w:styleId="BodyTextFirstIndentChar">
    <w:name w:val="Body Text First Indent Char"/>
    <w:basedOn w:val="BodyTextChar"/>
    <w:link w:val="BodyTextFirstIndent"/>
    <w:uiPriority w:val="99"/>
    <w:semiHidden/>
    <w:rsid w:val="00841410"/>
  </w:style>
  <w:style w:type="paragraph" w:styleId="BodyTextIndent">
    <w:name w:val="Body Text Indent"/>
    <w:basedOn w:val="Normal"/>
    <w:link w:val="BodyTextIndentChar"/>
    <w:uiPriority w:val="99"/>
    <w:semiHidden/>
    <w:unhideWhenUsed/>
    <w:rsid w:val="00841410"/>
    <w:pPr>
      <w:spacing w:after="120"/>
      <w:ind w:left="283"/>
    </w:pPr>
  </w:style>
  <w:style w:type="character" w:customStyle="1" w:styleId="BodyTextIndentChar">
    <w:name w:val="Body Text Indent Char"/>
    <w:basedOn w:val="DefaultParagraphFont"/>
    <w:link w:val="BodyTextIndent"/>
    <w:uiPriority w:val="99"/>
    <w:semiHidden/>
    <w:rsid w:val="00841410"/>
  </w:style>
  <w:style w:type="paragraph" w:styleId="BodyTextFirstIndent2">
    <w:name w:val="Body Text First Indent 2"/>
    <w:basedOn w:val="BodyTextIndent"/>
    <w:link w:val="BodyTextFirstIndent2Char"/>
    <w:uiPriority w:val="99"/>
    <w:semiHidden/>
    <w:unhideWhenUsed/>
    <w:rsid w:val="00841410"/>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41410"/>
  </w:style>
  <w:style w:type="paragraph" w:styleId="BodyTextIndent3">
    <w:name w:val="Body Text Indent 3"/>
    <w:basedOn w:val="Normal"/>
    <w:link w:val="BodyTextIndent3Char"/>
    <w:uiPriority w:val="99"/>
    <w:semiHidden/>
    <w:unhideWhenUsed/>
    <w:rsid w:val="0084141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41410"/>
    <w:rPr>
      <w:sz w:val="16"/>
      <w:szCs w:val="16"/>
    </w:rPr>
  </w:style>
  <w:style w:type="paragraph" w:styleId="Caption">
    <w:name w:val="caption"/>
    <w:basedOn w:val="Normal"/>
    <w:next w:val="Normal"/>
    <w:uiPriority w:val="35"/>
    <w:semiHidden/>
    <w:unhideWhenUsed/>
    <w:qFormat/>
    <w:rsid w:val="00841410"/>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841410"/>
    <w:pPr>
      <w:spacing w:after="0" w:line="240" w:lineRule="auto"/>
      <w:ind w:left="4252"/>
    </w:pPr>
  </w:style>
  <w:style w:type="character" w:customStyle="1" w:styleId="ClosingChar">
    <w:name w:val="Closing Char"/>
    <w:basedOn w:val="DefaultParagraphFont"/>
    <w:link w:val="Closing"/>
    <w:uiPriority w:val="99"/>
    <w:semiHidden/>
    <w:rsid w:val="00841410"/>
  </w:style>
  <w:style w:type="paragraph" w:styleId="CommentText">
    <w:name w:val="annotation text"/>
    <w:basedOn w:val="Normal"/>
    <w:link w:val="CommentTextChar"/>
    <w:uiPriority w:val="99"/>
    <w:semiHidden/>
    <w:unhideWhenUsed/>
    <w:rsid w:val="00841410"/>
    <w:pPr>
      <w:spacing w:line="240" w:lineRule="auto"/>
    </w:pPr>
    <w:rPr>
      <w:sz w:val="20"/>
      <w:szCs w:val="20"/>
    </w:rPr>
  </w:style>
  <w:style w:type="character" w:customStyle="1" w:styleId="CommentTextChar">
    <w:name w:val="Comment Text Char"/>
    <w:basedOn w:val="DefaultParagraphFont"/>
    <w:link w:val="CommentText"/>
    <w:uiPriority w:val="99"/>
    <w:semiHidden/>
    <w:rsid w:val="00841410"/>
    <w:rPr>
      <w:sz w:val="20"/>
      <w:szCs w:val="20"/>
    </w:rPr>
  </w:style>
  <w:style w:type="paragraph" w:styleId="CommentSubject">
    <w:name w:val="annotation subject"/>
    <w:basedOn w:val="CommentText"/>
    <w:next w:val="CommentText"/>
    <w:link w:val="CommentSubjectChar"/>
    <w:uiPriority w:val="99"/>
    <w:semiHidden/>
    <w:unhideWhenUsed/>
    <w:rsid w:val="00841410"/>
    <w:rPr>
      <w:b/>
      <w:bCs/>
    </w:rPr>
  </w:style>
  <w:style w:type="character" w:customStyle="1" w:styleId="CommentSubjectChar">
    <w:name w:val="Comment Subject Char"/>
    <w:basedOn w:val="CommentTextChar"/>
    <w:link w:val="CommentSubject"/>
    <w:uiPriority w:val="99"/>
    <w:semiHidden/>
    <w:rsid w:val="00841410"/>
    <w:rPr>
      <w:b/>
      <w:bCs/>
      <w:sz w:val="20"/>
      <w:szCs w:val="20"/>
    </w:rPr>
  </w:style>
  <w:style w:type="paragraph" w:styleId="Date">
    <w:name w:val="Date"/>
    <w:basedOn w:val="Normal"/>
    <w:next w:val="Normal"/>
    <w:link w:val="DateChar"/>
    <w:uiPriority w:val="99"/>
    <w:semiHidden/>
    <w:unhideWhenUsed/>
    <w:rsid w:val="00841410"/>
  </w:style>
  <w:style w:type="character" w:customStyle="1" w:styleId="DateChar">
    <w:name w:val="Date Char"/>
    <w:basedOn w:val="DefaultParagraphFont"/>
    <w:link w:val="Date"/>
    <w:uiPriority w:val="99"/>
    <w:semiHidden/>
    <w:rsid w:val="00841410"/>
  </w:style>
  <w:style w:type="paragraph" w:styleId="DocumentMap">
    <w:name w:val="Document Map"/>
    <w:basedOn w:val="Normal"/>
    <w:link w:val="DocumentMapChar"/>
    <w:uiPriority w:val="99"/>
    <w:semiHidden/>
    <w:unhideWhenUsed/>
    <w:rsid w:val="00841410"/>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41410"/>
    <w:rPr>
      <w:rFonts w:ascii="Segoe UI" w:hAnsi="Segoe UI" w:cs="Segoe UI"/>
      <w:sz w:val="16"/>
      <w:szCs w:val="16"/>
    </w:rPr>
  </w:style>
  <w:style w:type="paragraph" w:styleId="EmailSignature">
    <w:name w:val="E-mail Signature"/>
    <w:basedOn w:val="Normal"/>
    <w:link w:val="EmailSignatureChar"/>
    <w:uiPriority w:val="99"/>
    <w:semiHidden/>
    <w:unhideWhenUsed/>
    <w:rsid w:val="00841410"/>
    <w:pPr>
      <w:spacing w:after="0" w:line="240" w:lineRule="auto"/>
    </w:pPr>
  </w:style>
  <w:style w:type="character" w:customStyle="1" w:styleId="EmailSignatureChar">
    <w:name w:val="Email Signature Char"/>
    <w:basedOn w:val="DefaultParagraphFont"/>
    <w:link w:val="EmailSignature"/>
    <w:uiPriority w:val="99"/>
    <w:semiHidden/>
    <w:rsid w:val="00841410"/>
  </w:style>
  <w:style w:type="paragraph" w:styleId="EndnoteText">
    <w:name w:val="endnote text"/>
    <w:basedOn w:val="Normal"/>
    <w:link w:val="EndnoteTextChar"/>
    <w:uiPriority w:val="99"/>
    <w:semiHidden/>
    <w:unhideWhenUsed/>
    <w:rsid w:val="008414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1410"/>
    <w:rPr>
      <w:sz w:val="20"/>
      <w:szCs w:val="20"/>
    </w:rPr>
  </w:style>
  <w:style w:type="paragraph" w:styleId="EnvelopeAddress">
    <w:name w:val="envelope address"/>
    <w:basedOn w:val="Normal"/>
    <w:uiPriority w:val="99"/>
    <w:semiHidden/>
    <w:unhideWhenUsed/>
    <w:rsid w:val="008414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41410"/>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414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1410"/>
    <w:rPr>
      <w:sz w:val="20"/>
      <w:szCs w:val="20"/>
    </w:rPr>
  </w:style>
  <w:style w:type="character" w:customStyle="1" w:styleId="Heading1Char">
    <w:name w:val="Heading 1 Char"/>
    <w:basedOn w:val="DefaultParagraphFont"/>
    <w:link w:val="Heading1"/>
    <w:uiPriority w:val="9"/>
    <w:rsid w:val="0084141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84141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4141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4141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4141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4141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4141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4141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41410"/>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41410"/>
    <w:pPr>
      <w:spacing w:after="0" w:line="240" w:lineRule="auto"/>
    </w:pPr>
    <w:rPr>
      <w:i/>
      <w:iCs/>
    </w:rPr>
  </w:style>
  <w:style w:type="character" w:customStyle="1" w:styleId="HTMLAddressChar">
    <w:name w:val="HTML Address Char"/>
    <w:basedOn w:val="DefaultParagraphFont"/>
    <w:link w:val="HTMLAddress"/>
    <w:uiPriority w:val="99"/>
    <w:semiHidden/>
    <w:rsid w:val="00841410"/>
    <w:rPr>
      <w:i/>
      <w:iCs/>
    </w:rPr>
  </w:style>
  <w:style w:type="paragraph" w:styleId="HTMLPreformatted">
    <w:name w:val="HTML Preformatted"/>
    <w:basedOn w:val="Normal"/>
    <w:link w:val="HTMLPreformattedChar"/>
    <w:uiPriority w:val="99"/>
    <w:semiHidden/>
    <w:unhideWhenUsed/>
    <w:rsid w:val="0084141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41410"/>
    <w:rPr>
      <w:rFonts w:ascii="Consolas" w:hAnsi="Consolas"/>
      <w:sz w:val="20"/>
      <w:szCs w:val="20"/>
    </w:rPr>
  </w:style>
  <w:style w:type="paragraph" w:styleId="Index1">
    <w:name w:val="index 1"/>
    <w:basedOn w:val="Normal"/>
    <w:next w:val="Normal"/>
    <w:autoRedefine/>
    <w:uiPriority w:val="99"/>
    <w:semiHidden/>
    <w:unhideWhenUsed/>
    <w:rsid w:val="00841410"/>
    <w:pPr>
      <w:spacing w:after="0" w:line="240" w:lineRule="auto"/>
      <w:ind w:left="220" w:hanging="220"/>
    </w:pPr>
  </w:style>
  <w:style w:type="paragraph" w:styleId="Index2">
    <w:name w:val="index 2"/>
    <w:basedOn w:val="Normal"/>
    <w:next w:val="Normal"/>
    <w:autoRedefine/>
    <w:uiPriority w:val="99"/>
    <w:semiHidden/>
    <w:unhideWhenUsed/>
    <w:rsid w:val="00841410"/>
    <w:pPr>
      <w:spacing w:after="0" w:line="240" w:lineRule="auto"/>
      <w:ind w:left="440" w:hanging="220"/>
    </w:pPr>
  </w:style>
  <w:style w:type="paragraph" w:styleId="Index3">
    <w:name w:val="index 3"/>
    <w:basedOn w:val="Normal"/>
    <w:next w:val="Normal"/>
    <w:autoRedefine/>
    <w:uiPriority w:val="99"/>
    <w:semiHidden/>
    <w:unhideWhenUsed/>
    <w:rsid w:val="00841410"/>
    <w:pPr>
      <w:spacing w:after="0" w:line="240" w:lineRule="auto"/>
      <w:ind w:left="660" w:hanging="220"/>
    </w:pPr>
  </w:style>
  <w:style w:type="paragraph" w:styleId="Index4">
    <w:name w:val="index 4"/>
    <w:basedOn w:val="Normal"/>
    <w:next w:val="Normal"/>
    <w:autoRedefine/>
    <w:uiPriority w:val="99"/>
    <w:semiHidden/>
    <w:unhideWhenUsed/>
    <w:rsid w:val="00841410"/>
    <w:pPr>
      <w:spacing w:after="0" w:line="240" w:lineRule="auto"/>
      <w:ind w:left="880" w:hanging="220"/>
    </w:pPr>
  </w:style>
  <w:style w:type="paragraph" w:styleId="Index5">
    <w:name w:val="index 5"/>
    <w:basedOn w:val="Normal"/>
    <w:next w:val="Normal"/>
    <w:autoRedefine/>
    <w:uiPriority w:val="99"/>
    <w:semiHidden/>
    <w:unhideWhenUsed/>
    <w:rsid w:val="00841410"/>
    <w:pPr>
      <w:spacing w:after="0" w:line="240" w:lineRule="auto"/>
      <w:ind w:left="1100" w:hanging="220"/>
    </w:pPr>
  </w:style>
  <w:style w:type="paragraph" w:styleId="Index6">
    <w:name w:val="index 6"/>
    <w:basedOn w:val="Normal"/>
    <w:next w:val="Normal"/>
    <w:autoRedefine/>
    <w:uiPriority w:val="99"/>
    <w:semiHidden/>
    <w:unhideWhenUsed/>
    <w:rsid w:val="00841410"/>
    <w:pPr>
      <w:spacing w:after="0" w:line="240" w:lineRule="auto"/>
      <w:ind w:left="1320" w:hanging="220"/>
    </w:pPr>
  </w:style>
  <w:style w:type="paragraph" w:styleId="Index7">
    <w:name w:val="index 7"/>
    <w:basedOn w:val="Normal"/>
    <w:next w:val="Normal"/>
    <w:autoRedefine/>
    <w:uiPriority w:val="99"/>
    <w:semiHidden/>
    <w:unhideWhenUsed/>
    <w:rsid w:val="00841410"/>
    <w:pPr>
      <w:spacing w:after="0" w:line="240" w:lineRule="auto"/>
      <w:ind w:left="1540" w:hanging="220"/>
    </w:pPr>
  </w:style>
  <w:style w:type="paragraph" w:styleId="Index8">
    <w:name w:val="index 8"/>
    <w:basedOn w:val="Normal"/>
    <w:next w:val="Normal"/>
    <w:autoRedefine/>
    <w:uiPriority w:val="99"/>
    <w:semiHidden/>
    <w:unhideWhenUsed/>
    <w:rsid w:val="00841410"/>
    <w:pPr>
      <w:spacing w:after="0" w:line="240" w:lineRule="auto"/>
      <w:ind w:left="1760" w:hanging="220"/>
    </w:pPr>
  </w:style>
  <w:style w:type="paragraph" w:styleId="Index9">
    <w:name w:val="index 9"/>
    <w:basedOn w:val="Normal"/>
    <w:next w:val="Normal"/>
    <w:autoRedefine/>
    <w:uiPriority w:val="99"/>
    <w:semiHidden/>
    <w:unhideWhenUsed/>
    <w:rsid w:val="00841410"/>
    <w:pPr>
      <w:spacing w:after="0" w:line="240" w:lineRule="auto"/>
      <w:ind w:left="1980" w:hanging="220"/>
    </w:pPr>
  </w:style>
  <w:style w:type="paragraph" w:styleId="IndexHeading">
    <w:name w:val="index heading"/>
    <w:basedOn w:val="Normal"/>
    <w:next w:val="Index1"/>
    <w:uiPriority w:val="99"/>
    <w:semiHidden/>
    <w:unhideWhenUsed/>
    <w:rsid w:val="0084141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4141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41410"/>
    <w:rPr>
      <w:i/>
      <w:iCs/>
      <w:color w:val="4F81BD" w:themeColor="accent1"/>
    </w:rPr>
  </w:style>
  <w:style w:type="paragraph" w:styleId="List">
    <w:name w:val="List"/>
    <w:basedOn w:val="Normal"/>
    <w:uiPriority w:val="99"/>
    <w:semiHidden/>
    <w:unhideWhenUsed/>
    <w:rsid w:val="00841410"/>
    <w:pPr>
      <w:ind w:left="283" w:hanging="283"/>
      <w:contextualSpacing/>
    </w:pPr>
  </w:style>
  <w:style w:type="paragraph" w:styleId="List2">
    <w:name w:val="List 2"/>
    <w:basedOn w:val="Normal"/>
    <w:uiPriority w:val="99"/>
    <w:semiHidden/>
    <w:unhideWhenUsed/>
    <w:rsid w:val="00841410"/>
    <w:pPr>
      <w:ind w:left="566" w:hanging="283"/>
      <w:contextualSpacing/>
    </w:pPr>
  </w:style>
  <w:style w:type="paragraph" w:styleId="List3">
    <w:name w:val="List 3"/>
    <w:basedOn w:val="Normal"/>
    <w:uiPriority w:val="99"/>
    <w:semiHidden/>
    <w:unhideWhenUsed/>
    <w:rsid w:val="00841410"/>
    <w:pPr>
      <w:ind w:left="849" w:hanging="283"/>
      <w:contextualSpacing/>
    </w:pPr>
  </w:style>
  <w:style w:type="paragraph" w:styleId="List4">
    <w:name w:val="List 4"/>
    <w:basedOn w:val="Normal"/>
    <w:uiPriority w:val="99"/>
    <w:semiHidden/>
    <w:unhideWhenUsed/>
    <w:rsid w:val="00841410"/>
    <w:pPr>
      <w:ind w:left="1132" w:hanging="283"/>
      <w:contextualSpacing/>
    </w:pPr>
  </w:style>
  <w:style w:type="paragraph" w:styleId="List5">
    <w:name w:val="List 5"/>
    <w:basedOn w:val="Normal"/>
    <w:uiPriority w:val="99"/>
    <w:semiHidden/>
    <w:unhideWhenUsed/>
    <w:rsid w:val="00841410"/>
    <w:pPr>
      <w:ind w:left="1415" w:hanging="283"/>
      <w:contextualSpacing/>
    </w:pPr>
  </w:style>
  <w:style w:type="paragraph" w:styleId="ListBullet">
    <w:name w:val="List Bullet"/>
    <w:basedOn w:val="Normal"/>
    <w:uiPriority w:val="99"/>
    <w:semiHidden/>
    <w:unhideWhenUsed/>
    <w:rsid w:val="00841410"/>
    <w:pPr>
      <w:numPr>
        <w:numId w:val="13"/>
      </w:numPr>
      <w:contextualSpacing/>
    </w:pPr>
  </w:style>
  <w:style w:type="paragraph" w:styleId="ListBullet2">
    <w:name w:val="List Bullet 2"/>
    <w:basedOn w:val="Normal"/>
    <w:uiPriority w:val="99"/>
    <w:semiHidden/>
    <w:unhideWhenUsed/>
    <w:rsid w:val="00841410"/>
    <w:pPr>
      <w:numPr>
        <w:numId w:val="14"/>
      </w:numPr>
      <w:contextualSpacing/>
    </w:pPr>
  </w:style>
  <w:style w:type="paragraph" w:styleId="ListBullet3">
    <w:name w:val="List Bullet 3"/>
    <w:basedOn w:val="Normal"/>
    <w:uiPriority w:val="99"/>
    <w:semiHidden/>
    <w:unhideWhenUsed/>
    <w:rsid w:val="00841410"/>
    <w:pPr>
      <w:numPr>
        <w:numId w:val="15"/>
      </w:numPr>
      <w:contextualSpacing/>
    </w:pPr>
  </w:style>
  <w:style w:type="paragraph" w:styleId="ListBullet4">
    <w:name w:val="List Bullet 4"/>
    <w:basedOn w:val="Normal"/>
    <w:uiPriority w:val="99"/>
    <w:semiHidden/>
    <w:unhideWhenUsed/>
    <w:rsid w:val="00841410"/>
    <w:pPr>
      <w:numPr>
        <w:numId w:val="16"/>
      </w:numPr>
      <w:contextualSpacing/>
    </w:pPr>
  </w:style>
  <w:style w:type="paragraph" w:styleId="ListBullet5">
    <w:name w:val="List Bullet 5"/>
    <w:basedOn w:val="Normal"/>
    <w:uiPriority w:val="99"/>
    <w:semiHidden/>
    <w:unhideWhenUsed/>
    <w:rsid w:val="00841410"/>
    <w:pPr>
      <w:numPr>
        <w:numId w:val="17"/>
      </w:numPr>
      <w:contextualSpacing/>
    </w:pPr>
  </w:style>
  <w:style w:type="paragraph" w:styleId="ListContinue">
    <w:name w:val="List Continue"/>
    <w:basedOn w:val="Normal"/>
    <w:uiPriority w:val="99"/>
    <w:semiHidden/>
    <w:unhideWhenUsed/>
    <w:rsid w:val="00841410"/>
    <w:pPr>
      <w:spacing w:after="120"/>
      <w:ind w:left="283"/>
      <w:contextualSpacing/>
    </w:pPr>
  </w:style>
  <w:style w:type="paragraph" w:styleId="ListContinue2">
    <w:name w:val="List Continue 2"/>
    <w:basedOn w:val="Normal"/>
    <w:uiPriority w:val="99"/>
    <w:semiHidden/>
    <w:unhideWhenUsed/>
    <w:rsid w:val="00841410"/>
    <w:pPr>
      <w:spacing w:after="120"/>
      <w:ind w:left="566"/>
      <w:contextualSpacing/>
    </w:pPr>
  </w:style>
  <w:style w:type="paragraph" w:styleId="ListContinue3">
    <w:name w:val="List Continue 3"/>
    <w:basedOn w:val="Normal"/>
    <w:uiPriority w:val="99"/>
    <w:semiHidden/>
    <w:unhideWhenUsed/>
    <w:rsid w:val="00841410"/>
    <w:pPr>
      <w:spacing w:after="120"/>
      <w:ind w:left="849"/>
      <w:contextualSpacing/>
    </w:pPr>
  </w:style>
  <w:style w:type="paragraph" w:styleId="ListContinue4">
    <w:name w:val="List Continue 4"/>
    <w:basedOn w:val="Normal"/>
    <w:uiPriority w:val="99"/>
    <w:semiHidden/>
    <w:unhideWhenUsed/>
    <w:rsid w:val="00841410"/>
    <w:pPr>
      <w:spacing w:after="120"/>
      <w:ind w:left="1132"/>
      <w:contextualSpacing/>
    </w:pPr>
  </w:style>
  <w:style w:type="paragraph" w:styleId="ListContinue5">
    <w:name w:val="List Continue 5"/>
    <w:basedOn w:val="Normal"/>
    <w:uiPriority w:val="99"/>
    <w:semiHidden/>
    <w:unhideWhenUsed/>
    <w:rsid w:val="00841410"/>
    <w:pPr>
      <w:spacing w:after="120"/>
      <w:ind w:left="1415"/>
      <w:contextualSpacing/>
    </w:pPr>
  </w:style>
  <w:style w:type="paragraph" w:styleId="ListNumber">
    <w:name w:val="List Number"/>
    <w:basedOn w:val="Normal"/>
    <w:uiPriority w:val="99"/>
    <w:semiHidden/>
    <w:unhideWhenUsed/>
    <w:rsid w:val="00841410"/>
    <w:pPr>
      <w:numPr>
        <w:numId w:val="18"/>
      </w:numPr>
      <w:contextualSpacing/>
    </w:pPr>
  </w:style>
  <w:style w:type="paragraph" w:styleId="ListNumber2">
    <w:name w:val="List Number 2"/>
    <w:basedOn w:val="Normal"/>
    <w:uiPriority w:val="99"/>
    <w:semiHidden/>
    <w:unhideWhenUsed/>
    <w:rsid w:val="00841410"/>
    <w:pPr>
      <w:numPr>
        <w:numId w:val="19"/>
      </w:numPr>
      <w:contextualSpacing/>
    </w:pPr>
  </w:style>
  <w:style w:type="paragraph" w:styleId="ListNumber3">
    <w:name w:val="List Number 3"/>
    <w:basedOn w:val="Normal"/>
    <w:uiPriority w:val="99"/>
    <w:semiHidden/>
    <w:unhideWhenUsed/>
    <w:rsid w:val="00841410"/>
    <w:pPr>
      <w:numPr>
        <w:numId w:val="20"/>
      </w:numPr>
      <w:contextualSpacing/>
    </w:pPr>
  </w:style>
  <w:style w:type="paragraph" w:styleId="ListNumber4">
    <w:name w:val="List Number 4"/>
    <w:basedOn w:val="Normal"/>
    <w:uiPriority w:val="99"/>
    <w:semiHidden/>
    <w:unhideWhenUsed/>
    <w:rsid w:val="00841410"/>
    <w:pPr>
      <w:numPr>
        <w:numId w:val="21"/>
      </w:numPr>
      <w:contextualSpacing/>
    </w:pPr>
  </w:style>
  <w:style w:type="paragraph" w:styleId="ListNumber5">
    <w:name w:val="List Number 5"/>
    <w:basedOn w:val="Normal"/>
    <w:uiPriority w:val="99"/>
    <w:semiHidden/>
    <w:unhideWhenUsed/>
    <w:rsid w:val="00841410"/>
    <w:pPr>
      <w:numPr>
        <w:numId w:val="22"/>
      </w:numPr>
      <w:contextualSpacing/>
    </w:pPr>
  </w:style>
  <w:style w:type="paragraph" w:styleId="ListParagraph">
    <w:name w:val="List Paragraph"/>
    <w:basedOn w:val="Normal"/>
    <w:uiPriority w:val="34"/>
    <w:qFormat/>
    <w:rsid w:val="00841410"/>
    <w:pPr>
      <w:ind w:left="720"/>
      <w:contextualSpacing/>
    </w:pPr>
  </w:style>
  <w:style w:type="paragraph" w:styleId="MacroText">
    <w:name w:val="macro"/>
    <w:link w:val="MacroTextChar"/>
    <w:uiPriority w:val="99"/>
    <w:semiHidden/>
    <w:unhideWhenUsed/>
    <w:rsid w:val="008414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841410"/>
    <w:rPr>
      <w:rFonts w:ascii="Consolas" w:hAnsi="Consolas"/>
      <w:sz w:val="20"/>
      <w:szCs w:val="20"/>
    </w:rPr>
  </w:style>
  <w:style w:type="paragraph" w:styleId="MessageHeader">
    <w:name w:val="Message Header"/>
    <w:basedOn w:val="Normal"/>
    <w:link w:val="MessageHeaderChar"/>
    <w:uiPriority w:val="99"/>
    <w:semiHidden/>
    <w:unhideWhenUsed/>
    <w:rsid w:val="0084141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41410"/>
    <w:rPr>
      <w:rFonts w:asciiTheme="majorHAnsi" w:eastAsiaTheme="majorEastAsia" w:hAnsiTheme="majorHAnsi" w:cstheme="majorBidi"/>
      <w:sz w:val="24"/>
      <w:szCs w:val="24"/>
      <w:shd w:val="pct20" w:color="auto" w:fill="auto"/>
    </w:rPr>
  </w:style>
  <w:style w:type="paragraph" w:styleId="NoSpacing">
    <w:name w:val="No Spacing"/>
    <w:uiPriority w:val="1"/>
    <w:qFormat/>
    <w:rsid w:val="00841410"/>
    <w:pPr>
      <w:spacing w:after="0" w:line="240" w:lineRule="auto"/>
    </w:pPr>
  </w:style>
  <w:style w:type="paragraph" w:styleId="NormalWeb">
    <w:name w:val="Normal (Web)"/>
    <w:basedOn w:val="Normal"/>
    <w:uiPriority w:val="99"/>
    <w:semiHidden/>
    <w:unhideWhenUsed/>
    <w:rsid w:val="00841410"/>
    <w:rPr>
      <w:rFonts w:ascii="Times New Roman" w:hAnsi="Times New Roman" w:cs="Times New Roman"/>
      <w:sz w:val="24"/>
      <w:szCs w:val="24"/>
    </w:rPr>
  </w:style>
  <w:style w:type="paragraph" w:styleId="NormalIndent">
    <w:name w:val="Normal Indent"/>
    <w:basedOn w:val="Normal"/>
    <w:uiPriority w:val="99"/>
    <w:semiHidden/>
    <w:unhideWhenUsed/>
    <w:rsid w:val="00841410"/>
    <w:pPr>
      <w:ind w:left="720"/>
    </w:pPr>
  </w:style>
  <w:style w:type="paragraph" w:styleId="NoteHeading">
    <w:name w:val="Note Heading"/>
    <w:basedOn w:val="Normal"/>
    <w:next w:val="Normal"/>
    <w:link w:val="NoteHeadingChar"/>
    <w:uiPriority w:val="99"/>
    <w:semiHidden/>
    <w:unhideWhenUsed/>
    <w:rsid w:val="00841410"/>
    <w:pPr>
      <w:spacing w:after="0" w:line="240" w:lineRule="auto"/>
    </w:pPr>
  </w:style>
  <w:style w:type="character" w:customStyle="1" w:styleId="NoteHeadingChar">
    <w:name w:val="Note Heading Char"/>
    <w:basedOn w:val="DefaultParagraphFont"/>
    <w:link w:val="NoteHeading"/>
    <w:uiPriority w:val="99"/>
    <w:semiHidden/>
    <w:rsid w:val="00841410"/>
  </w:style>
  <w:style w:type="paragraph" w:styleId="PlainText">
    <w:name w:val="Plain Text"/>
    <w:basedOn w:val="Normal"/>
    <w:link w:val="PlainTextChar"/>
    <w:uiPriority w:val="99"/>
    <w:semiHidden/>
    <w:unhideWhenUsed/>
    <w:rsid w:val="008414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41410"/>
    <w:rPr>
      <w:rFonts w:ascii="Consolas" w:hAnsi="Consolas"/>
      <w:sz w:val="21"/>
      <w:szCs w:val="21"/>
    </w:rPr>
  </w:style>
  <w:style w:type="paragraph" w:styleId="Quote">
    <w:name w:val="Quote"/>
    <w:basedOn w:val="Normal"/>
    <w:next w:val="Normal"/>
    <w:link w:val="QuoteChar"/>
    <w:uiPriority w:val="29"/>
    <w:qFormat/>
    <w:rsid w:val="008414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41410"/>
    <w:rPr>
      <w:i/>
      <w:iCs/>
      <w:color w:val="404040" w:themeColor="text1" w:themeTint="BF"/>
    </w:rPr>
  </w:style>
  <w:style w:type="paragraph" w:styleId="Salutation">
    <w:name w:val="Salutation"/>
    <w:basedOn w:val="Normal"/>
    <w:next w:val="Normal"/>
    <w:link w:val="SalutationChar"/>
    <w:uiPriority w:val="99"/>
    <w:semiHidden/>
    <w:unhideWhenUsed/>
    <w:rsid w:val="00841410"/>
  </w:style>
  <w:style w:type="character" w:customStyle="1" w:styleId="SalutationChar">
    <w:name w:val="Salutation Char"/>
    <w:basedOn w:val="DefaultParagraphFont"/>
    <w:link w:val="Salutation"/>
    <w:uiPriority w:val="99"/>
    <w:semiHidden/>
    <w:rsid w:val="00841410"/>
  </w:style>
  <w:style w:type="paragraph" w:styleId="Signature">
    <w:name w:val="Signature"/>
    <w:basedOn w:val="Normal"/>
    <w:link w:val="SignatureChar"/>
    <w:uiPriority w:val="99"/>
    <w:semiHidden/>
    <w:unhideWhenUsed/>
    <w:rsid w:val="00841410"/>
    <w:pPr>
      <w:spacing w:after="0" w:line="240" w:lineRule="auto"/>
      <w:ind w:left="4252"/>
    </w:pPr>
  </w:style>
  <w:style w:type="character" w:customStyle="1" w:styleId="SignatureChar">
    <w:name w:val="Signature Char"/>
    <w:basedOn w:val="DefaultParagraphFont"/>
    <w:link w:val="Signature"/>
    <w:uiPriority w:val="99"/>
    <w:semiHidden/>
    <w:rsid w:val="00841410"/>
  </w:style>
  <w:style w:type="paragraph" w:styleId="Subtitle">
    <w:name w:val="Subtitle"/>
    <w:basedOn w:val="Normal"/>
    <w:next w:val="Normal"/>
    <w:link w:val="SubtitleChar"/>
    <w:uiPriority w:val="11"/>
    <w:qFormat/>
    <w:rsid w:val="0084141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841410"/>
    <w:rPr>
      <w:color w:val="5A5A5A" w:themeColor="text1" w:themeTint="A5"/>
      <w:spacing w:val="15"/>
    </w:rPr>
  </w:style>
  <w:style w:type="paragraph" w:styleId="TableofAuthorities">
    <w:name w:val="table of authorities"/>
    <w:basedOn w:val="Normal"/>
    <w:next w:val="Normal"/>
    <w:uiPriority w:val="99"/>
    <w:semiHidden/>
    <w:unhideWhenUsed/>
    <w:rsid w:val="00841410"/>
    <w:pPr>
      <w:spacing w:after="0"/>
      <w:ind w:left="220" w:hanging="220"/>
    </w:pPr>
  </w:style>
  <w:style w:type="paragraph" w:styleId="TableofFigures">
    <w:name w:val="table of figures"/>
    <w:basedOn w:val="Normal"/>
    <w:next w:val="Normal"/>
    <w:uiPriority w:val="99"/>
    <w:semiHidden/>
    <w:unhideWhenUsed/>
    <w:rsid w:val="00841410"/>
    <w:pPr>
      <w:spacing w:after="0"/>
    </w:pPr>
  </w:style>
  <w:style w:type="paragraph" w:styleId="Title">
    <w:name w:val="Title"/>
    <w:basedOn w:val="Normal"/>
    <w:next w:val="Normal"/>
    <w:link w:val="TitleChar"/>
    <w:uiPriority w:val="10"/>
    <w:qFormat/>
    <w:rsid w:val="008414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4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84141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41410"/>
    <w:pPr>
      <w:spacing w:after="100"/>
    </w:pPr>
  </w:style>
  <w:style w:type="paragraph" w:styleId="TOC2">
    <w:name w:val="toc 2"/>
    <w:basedOn w:val="Normal"/>
    <w:next w:val="Normal"/>
    <w:autoRedefine/>
    <w:uiPriority w:val="39"/>
    <w:semiHidden/>
    <w:unhideWhenUsed/>
    <w:rsid w:val="00841410"/>
    <w:pPr>
      <w:spacing w:after="100"/>
      <w:ind w:left="220"/>
    </w:pPr>
  </w:style>
  <w:style w:type="paragraph" w:styleId="TOC3">
    <w:name w:val="toc 3"/>
    <w:basedOn w:val="Normal"/>
    <w:next w:val="Normal"/>
    <w:autoRedefine/>
    <w:uiPriority w:val="39"/>
    <w:semiHidden/>
    <w:unhideWhenUsed/>
    <w:rsid w:val="00841410"/>
    <w:pPr>
      <w:spacing w:after="100"/>
      <w:ind w:left="440"/>
    </w:pPr>
  </w:style>
  <w:style w:type="paragraph" w:styleId="TOC4">
    <w:name w:val="toc 4"/>
    <w:basedOn w:val="Normal"/>
    <w:next w:val="Normal"/>
    <w:autoRedefine/>
    <w:uiPriority w:val="39"/>
    <w:semiHidden/>
    <w:unhideWhenUsed/>
    <w:rsid w:val="00841410"/>
    <w:pPr>
      <w:spacing w:after="100"/>
      <w:ind w:left="660"/>
    </w:pPr>
  </w:style>
  <w:style w:type="paragraph" w:styleId="TOC5">
    <w:name w:val="toc 5"/>
    <w:basedOn w:val="Normal"/>
    <w:next w:val="Normal"/>
    <w:autoRedefine/>
    <w:uiPriority w:val="39"/>
    <w:semiHidden/>
    <w:unhideWhenUsed/>
    <w:rsid w:val="00841410"/>
    <w:pPr>
      <w:spacing w:after="100"/>
      <w:ind w:left="880"/>
    </w:pPr>
  </w:style>
  <w:style w:type="paragraph" w:styleId="TOC6">
    <w:name w:val="toc 6"/>
    <w:basedOn w:val="Normal"/>
    <w:next w:val="Normal"/>
    <w:autoRedefine/>
    <w:uiPriority w:val="39"/>
    <w:semiHidden/>
    <w:unhideWhenUsed/>
    <w:rsid w:val="00841410"/>
    <w:pPr>
      <w:spacing w:after="100"/>
      <w:ind w:left="1100"/>
    </w:pPr>
  </w:style>
  <w:style w:type="paragraph" w:styleId="TOC7">
    <w:name w:val="toc 7"/>
    <w:basedOn w:val="Normal"/>
    <w:next w:val="Normal"/>
    <w:autoRedefine/>
    <w:uiPriority w:val="39"/>
    <w:semiHidden/>
    <w:unhideWhenUsed/>
    <w:rsid w:val="00841410"/>
    <w:pPr>
      <w:spacing w:after="100"/>
      <w:ind w:left="1320"/>
    </w:pPr>
  </w:style>
  <w:style w:type="paragraph" w:styleId="TOC8">
    <w:name w:val="toc 8"/>
    <w:basedOn w:val="Normal"/>
    <w:next w:val="Normal"/>
    <w:autoRedefine/>
    <w:uiPriority w:val="39"/>
    <w:semiHidden/>
    <w:unhideWhenUsed/>
    <w:rsid w:val="00841410"/>
    <w:pPr>
      <w:spacing w:after="100"/>
      <w:ind w:left="1540"/>
    </w:pPr>
  </w:style>
  <w:style w:type="paragraph" w:styleId="TOC9">
    <w:name w:val="toc 9"/>
    <w:basedOn w:val="Normal"/>
    <w:next w:val="Normal"/>
    <w:autoRedefine/>
    <w:uiPriority w:val="39"/>
    <w:semiHidden/>
    <w:unhideWhenUsed/>
    <w:rsid w:val="00841410"/>
    <w:pPr>
      <w:spacing w:after="100"/>
      <w:ind w:left="1760"/>
    </w:pPr>
  </w:style>
  <w:style w:type="paragraph" w:styleId="TOCHeading">
    <w:name w:val="TOC Heading"/>
    <w:basedOn w:val="Heading1"/>
    <w:next w:val="Normal"/>
    <w:uiPriority w:val="39"/>
    <w:semiHidden/>
    <w:unhideWhenUsed/>
    <w:qFormat/>
    <w:rsid w:val="0084141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4db7ff-5b50-46de-b14f-2c189e4d4c1d">
      <Terms xmlns="http://schemas.microsoft.com/office/infopath/2007/PartnerControls"/>
    </lcf76f155ced4ddcb4097134ff3c332f>
    <TaxCatchAll xmlns="e6a22fef-fbb9-4eb1-a49d-35b80725d5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70D15250D6BB438CACFD48162EFF34" ma:contentTypeVersion="19" ma:contentTypeDescription="Create a new document." ma:contentTypeScope="" ma:versionID="ff32b4bc9541372191119abdb780b6e2">
  <xsd:schema xmlns:xsd="http://www.w3.org/2001/XMLSchema" xmlns:xs="http://www.w3.org/2001/XMLSchema" xmlns:p="http://schemas.microsoft.com/office/2006/metadata/properties" xmlns:ns2="eb4db7ff-5b50-46de-b14f-2c189e4d4c1d" xmlns:ns3="e6a22fef-fbb9-4eb1-a49d-35b80725d51f" targetNamespace="http://schemas.microsoft.com/office/2006/metadata/properties" ma:root="true" ma:fieldsID="855a0e35dbd8c978f5811365b7ffd2ad" ns2:_="" ns3:_="">
    <xsd:import namespace="eb4db7ff-5b50-46de-b14f-2c189e4d4c1d"/>
    <xsd:import namespace="e6a22fef-fbb9-4eb1-a49d-35b80725d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b7ff-5b50-46de-b14f-2c189e4d4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647a8-d4f2-44fe-bc11-069c93158c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22fef-fbb9-4eb1-a49d-35b80725d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624195-c31e-40f4-81ab-1b2cf02b30a7}" ma:internalName="TaxCatchAll" ma:showField="CatchAllData" ma:web="e6a22fef-fbb9-4eb1-a49d-35b80725d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9FA18-5322-4FC1-87FD-8CED514CD8A7}">
  <ds:schemaRefs>
    <ds:schemaRef ds:uri="http://schemas.openxmlformats.org/officeDocument/2006/bibliography"/>
  </ds:schemaRefs>
</ds:datastoreItem>
</file>

<file path=customXml/itemProps2.xml><?xml version="1.0" encoding="utf-8"?>
<ds:datastoreItem xmlns:ds="http://schemas.openxmlformats.org/officeDocument/2006/customXml" ds:itemID="{9982F46D-DDB2-4451-BFD0-E4A6DEF0F157}">
  <ds:schemaRefs>
    <ds:schemaRef ds:uri="http://schemas.microsoft.com/sharepoint/v3/contenttype/forms"/>
  </ds:schemaRefs>
</ds:datastoreItem>
</file>

<file path=customXml/itemProps3.xml><?xml version="1.0" encoding="utf-8"?>
<ds:datastoreItem xmlns:ds="http://schemas.openxmlformats.org/officeDocument/2006/customXml" ds:itemID="{CD001B73-C819-4280-8C14-6825DD90B368}">
  <ds:schemaRefs>
    <ds:schemaRef ds:uri="http://schemas.microsoft.com/office/2006/metadata/properties"/>
    <ds:schemaRef ds:uri="http://schemas.microsoft.com/office/infopath/2007/PartnerControls"/>
    <ds:schemaRef ds:uri="eb4db7ff-5b50-46de-b14f-2c189e4d4c1d"/>
    <ds:schemaRef ds:uri="e6a22fef-fbb9-4eb1-a49d-35b80725d51f"/>
  </ds:schemaRefs>
</ds:datastoreItem>
</file>

<file path=customXml/itemProps4.xml><?xml version="1.0" encoding="utf-8"?>
<ds:datastoreItem xmlns:ds="http://schemas.openxmlformats.org/officeDocument/2006/customXml" ds:itemID="{B9973AE6-D2B9-45F1-8D60-355FEFAB7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db7ff-5b50-46de-b14f-2c189e4d4c1d"/>
    <ds:schemaRef ds:uri="e6a22fef-fbb9-4eb1-a49d-35b80725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7</Pages>
  <Words>2343</Words>
  <Characters>12578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data protection policy 2017 version 2</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 2017 version 2</dc:title>
  <dc:creator>Heather Cooper</dc:creator>
  <cp:lastModifiedBy>Jaswere Kaur-Bruce</cp:lastModifiedBy>
  <cp:revision>8</cp:revision>
  <cp:lastPrinted>2023-08-16T08:38:00Z</cp:lastPrinted>
  <dcterms:created xsi:type="dcterms:W3CDTF">2024-11-12T19:01:00Z</dcterms:created>
  <dcterms:modified xsi:type="dcterms:W3CDTF">2025-07-18T14:25:00Z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0x0101008A70D15250D6BB438CACFD48162EFF34</vt:lpwstr>
  </property>
  <property fmtid="{D5CDD505-2E9C-101B-9397-08002B2CF9AE}" pid="3" name="MediaServiceImageTags">
    <vt:lpwstr/>
  </property>
</Properties>
</file>