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D7BBF" w14:textId="77777777" w:rsidR="00446AD8" w:rsidRDefault="00446AD8" w:rsidP="00446AD8">
      <w:pPr>
        <w:jc w:val="center"/>
        <w:rPr>
          <w:rFonts w:ascii="Tahoma" w:hAnsi="Tahoma" w:cs="Tahoma"/>
          <w:b/>
          <w:sz w:val="26"/>
          <w:szCs w:val="26"/>
        </w:rPr>
      </w:pPr>
    </w:p>
    <w:p w14:paraId="29EC22A7" w14:textId="0E7A4871" w:rsidR="00446AD8" w:rsidRDefault="00446AD8" w:rsidP="00446AD8">
      <w:pPr>
        <w:jc w:val="center"/>
        <w:rPr>
          <w:rFonts w:ascii="Tahoma" w:hAnsi="Tahoma" w:cs="Tahoma"/>
          <w:b/>
          <w:sz w:val="26"/>
          <w:szCs w:val="26"/>
        </w:rPr>
      </w:pPr>
      <w:r>
        <w:rPr>
          <w:noProof/>
        </w:rPr>
        <w:drawing>
          <wp:inline distT="0" distB="0" distL="0" distR="0" wp14:anchorId="0439CFB3" wp14:editId="782BAF3E">
            <wp:extent cx="2131141" cy="1159861"/>
            <wp:effectExtent l="0" t="0" r="2540" b="2540"/>
            <wp:docPr id="536331121" name="Picture 53633112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logo with tex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441" b="23135"/>
                    <a:stretch/>
                  </pic:blipFill>
                  <pic:spPr bwMode="auto">
                    <a:xfrm>
                      <a:off x="0" y="0"/>
                      <a:ext cx="2156022" cy="1173402"/>
                    </a:xfrm>
                    <a:prstGeom prst="rect">
                      <a:avLst/>
                    </a:prstGeom>
                    <a:noFill/>
                    <a:ln>
                      <a:noFill/>
                    </a:ln>
                    <a:extLst>
                      <a:ext uri="{53640926-AAD7-44D8-BBD7-CCE9431645EC}">
                        <a14:shadowObscured xmlns:a14="http://schemas.microsoft.com/office/drawing/2010/main"/>
                      </a:ext>
                    </a:extLst>
                  </pic:spPr>
                </pic:pic>
              </a:graphicData>
            </a:graphic>
          </wp:inline>
        </w:drawing>
      </w:r>
    </w:p>
    <w:p w14:paraId="4DF7A047" w14:textId="77777777" w:rsidR="00446AD8" w:rsidRDefault="00446AD8" w:rsidP="00446AD8">
      <w:pPr>
        <w:jc w:val="center"/>
        <w:rPr>
          <w:rFonts w:ascii="Tahoma" w:hAnsi="Tahoma" w:cs="Tahoma"/>
          <w:b/>
          <w:sz w:val="26"/>
          <w:szCs w:val="26"/>
        </w:rPr>
      </w:pPr>
    </w:p>
    <w:p w14:paraId="32D77397" w14:textId="77777777" w:rsidR="00446AD8" w:rsidRDefault="00446AD8" w:rsidP="00446AD8">
      <w:pPr>
        <w:jc w:val="center"/>
        <w:rPr>
          <w:rFonts w:ascii="Tahoma" w:hAnsi="Tahoma" w:cs="Tahoma"/>
          <w:b/>
          <w:sz w:val="26"/>
          <w:szCs w:val="26"/>
        </w:rPr>
      </w:pPr>
    </w:p>
    <w:p w14:paraId="53795FF8" w14:textId="62FA2E84" w:rsidR="00446AD8" w:rsidRDefault="00446AD8" w:rsidP="00446AD8">
      <w:pPr>
        <w:jc w:val="center"/>
        <w:rPr>
          <w:rFonts w:ascii="Tahoma" w:hAnsi="Tahoma" w:cs="Tahoma"/>
          <w:b/>
          <w:sz w:val="26"/>
          <w:szCs w:val="26"/>
        </w:rPr>
      </w:pPr>
      <w:r w:rsidRPr="002C7EDA">
        <w:rPr>
          <w:rFonts w:ascii="Tahoma" w:hAnsi="Tahoma" w:cs="Tahoma"/>
          <w:b/>
          <w:sz w:val="26"/>
          <w:szCs w:val="26"/>
        </w:rPr>
        <w:t>Safeguarding Children and Adults Policy and Procedures</w:t>
      </w:r>
    </w:p>
    <w:p w14:paraId="6A7294B3" w14:textId="77777777" w:rsidR="00446AD8" w:rsidRPr="002C7EDA" w:rsidRDefault="00446AD8" w:rsidP="00446AD8">
      <w:pPr>
        <w:jc w:val="center"/>
        <w:rPr>
          <w:rFonts w:ascii="Tahoma" w:hAnsi="Tahoma" w:cs="Tahoma"/>
          <w:b/>
          <w:sz w:val="26"/>
          <w:szCs w:val="26"/>
        </w:rPr>
      </w:pPr>
    </w:p>
    <w:p w14:paraId="726390E6" w14:textId="77777777" w:rsidR="00446AD8" w:rsidRPr="00B36B07" w:rsidRDefault="00446AD8" w:rsidP="00446AD8">
      <w:pPr>
        <w:jc w:val="center"/>
        <w:rPr>
          <w:rFonts w:ascii="Arial" w:hAnsi="Arial" w:cs="Arial"/>
          <w:szCs w:val="24"/>
        </w:rPr>
      </w:pPr>
    </w:p>
    <w:p w14:paraId="70BAB64C" w14:textId="77777777" w:rsidR="00446AD8" w:rsidRPr="00B36B07" w:rsidRDefault="00446AD8" w:rsidP="00446AD8">
      <w:pPr>
        <w:jc w:val="both"/>
        <w:rPr>
          <w:rFonts w:ascii="Tahoma" w:hAnsi="Tahoma" w:cs="Tahoma"/>
          <w:b/>
          <w:szCs w:val="24"/>
        </w:rPr>
      </w:pPr>
      <w:r w:rsidRPr="00B36B07">
        <w:rPr>
          <w:rFonts w:ascii="Tahoma" w:hAnsi="Tahoma" w:cs="Tahoma"/>
          <w:b/>
          <w:szCs w:val="24"/>
        </w:rPr>
        <w:t>1.0 Introduction and Purpose of the Policy</w:t>
      </w:r>
    </w:p>
    <w:p w14:paraId="45F06D6E" w14:textId="77777777" w:rsidR="00446AD8" w:rsidRPr="00F24617" w:rsidRDefault="00446AD8" w:rsidP="00446AD8">
      <w:pPr>
        <w:jc w:val="both"/>
        <w:rPr>
          <w:rFonts w:ascii="Tahoma" w:hAnsi="Tahoma" w:cs="Tahoma"/>
          <w:b/>
          <w:szCs w:val="24"/>
        </w:rPr>
      </w:pPr>
    </w:p>
    <w:p w14:paraId="33A2FD7D" w14:textId="05531581" w:rsidR="00446AD8" w:rsidRPr="00C73114" w:rsidRDefault="00446AD8" w:rsidP="00446AD8">
      <w:pPr>
        <w:jc w:val="both"/>
        <w:rPr>
          <w:rFonts w:ascii="Tahoma" w:hAnsi="Tahoma" w:cs="Tahoma"/>
          <w:szCs w:val="24"/>
        </w:rPr>
      </w:pPr>
      <w:r w:rsidRPr="00C73114">
        <w:rPr>
          <w:rFonts w:ascii="Tahoma" w:hAnsi="Tahoma" w:cs="Tahoma"/>
          <w:szCs w:val="24"/>
        </w:rPr>
        <w:t>RASAC recognises that all children</w:t>
      </w:r>
      <w:r w:rsidR="007D5D4A">
        <w:rPr>
          <w:rFonts w:ascii="Tahoma" w:hAnsi="Tahoma" w:cs="Tahoma"/>
          <w:szCs w:val="24"/>
        </w:rPr>
        <w:t xml:space="preserve"> and adults</w:t>
      </w:r>
      <w:r w:rsidRPr="00C73114">
        <w:rPr>
          <w:rFonts w:ascii="Tahoma" w:hAnsi="Tahoma" w:cs="Tahoma"/>
          <w:szCs w:val="24"/>
        </w:rPr>
        <w:t xml:space="preserve">, regardless of age, disability, gender reassignment, marriage and civil partnership, race and racial heritage, religion or belief, </w:t>
      </w:r>
      <w:r w:rsidR="00975091">
        <w:rPr>
          <w:rFonts w:ascii="Tahoma" w:hAnsi="Tahoma" w:cs="Tahoma"/>
          <w:szCs w:val="24"/>
        </w:rPr>
        <w:t>pregnancy</w:t>
      </w:r>
      <w:r w:rsidR="00BB5DF0">
        <w:rPr>
          <w:rFonts w:ascii="Tahoma" w:hAnsi="Tahoma" w:cs="Tahoma"/>
          <w:szCs w:val="24"/>
        </w:rPr>
        <w:t xml:space="preserve"> and maternity, </w:t>
      </w:r>
      <w:r w:rsidRPr="00C73114">
        <w:rPr>
          <w:rFonts w:ascii="Tahoma" w:hAnsi="Tahoma" w:cs="Tahoma"/>
          <w:szCs w:val="24"/>
        </w:rPr>
        <w:t>sex and sexual orientation, have the right to equal protection from all types of harm or abuse. This document sets out our policy and procedures regarding Child &amp; Adult abuse whether the child, young person or adult at risk is the client of the service or is known to a client of the service.</w:t>
      </w:r>
    </w:p>
    <w:p w14:paraId="0EE366CD" w14:textId="77777777" w:rsidR="00446AD8" w:rsidRPr="00F24617" w:rsidRDefault="00446AD8" w:rsidP="00446AD8">
      <w:pPr>
        <w:jc w:val="both"/>
        <w:rPr>
          <w:rFonts w:ascii="Tahoma" w:hAnsi="Tahoma" w:cs="Tahoma"/>
          <w:szCs w:val="24"/>
        </w:rPr>
      </w:pPr>
    </w:p>
    <w:p w14:paraId="44EB7767" w14:textId="77777777" w:rsidR="00446AD8" w:rsidRPr="00F24617" w:rsidRDefault="00446AD8" w:rsidP="00446AD8">
      <w:pPr>
        <w:autoSpaceDE w:val="0"/>
        <w:autoSpaceDN w:val="0"/>
        <w:adjustRightInd w:val="0"/>
        <w:jc w:val="both"/>
        <w:rPr>
          <w:rFonts w:ascii="Tahoma" w:hAnsi="Tahoma" w:cs="Tahoma"/>
          <w:szCs w:val="24"/>
        </w:rPr>
      </w:pPr>
      <w:r w:rsidRPr="00F24617">
        <w:rPr>
          <w:rFonts w:ascii="Tahoma" w:hAnsi="Tahoma" w:cs="Tahoma"/>
          <w:szCs w:val="24"/>
        </w:rPr>
        <w:t xml:space="preserve">The purpose of this policy is to provide staff and volunteers with guidance on procedures they should adopt </w:t>
      </w:r>
      <w:proofErr w:type="gramStart"/>
      <w:r w:rsidRPr="00F24617">
        <w:rPr>
          <w:rFonts w:ascii="Tahoma" w:hAnsi="Tahoma" w:cs="Tahoma"/>
          <w:szCs w:val="24"/>
        </w:rPr>
        <w:t>in the event that</w:t>
      </w:r>
      <w:proofErr w:type="gramEnd"/>
      <w:r w:rsidRPr="00F24617">
        <w:rPr>
          <w:rFonts w:ascii="Tahoma" w:hAnsi="Tahoma" w:cs="Tahoma"/>
          <w:szCs w:val="24"/>
        </w:rPr>
        <w:t xml:space="preserve"> they receive a disclosure or suspect that a child, young person or adult may be experiencing or be at risk of significant harm as outlined in the Children Act 1989 (updated 2002).</w:t>
      </w:r>
    </w:p>
    <w:p w14:paraId="18507559" w14:textId="77777777" w:rsidR="00446AD8" w:rsidRPr="00F24617" w:rsidRDefault="00446AD8" w:rsidP="00446AD8">
      <w:pPr>
        <w:autoSpaceDE w:val="0"/>
        <w:autoSpaceDN w:val="0"/>
        <w:adjustRightInd w:val="0"/>
        <w:jc w:val="both"/>
        <w:rPr>
          <w:rFonts w:ascii="Tahoma" w:hAnsi="Tahoma" w:cs="Tahoma"/>
          <w:szCs w:val="24"/>
        </w:rPr>
      </w:pPr>
    </w:p>
    <w:p w14:paraId="61B2A362" w14:textId="77777777" w:rsidR="00446AD8" w:rsidRPr="00F24617" w:rsidRDefault="00446AD8" w:rsidP="00446AD8">
      <w:pPr>
        <w:pStyle w:val="Default"/>
        <w:jc w:val="both"/>
        <w:rPr>
          <w:rFonts w:ascii="Tahoma" w:hAnsi="Tahoma" w:cs="Tahoma"/>
          <w:b/>
          <w:bCs/>
        </w:rPr>
      </w:pPr>
      <w:r w:rsidRPr="00F24617">
        <w:rPr>
          <w:rFonts w:ascii="Tahoma" w:hAnsi="Tahoma" w:cs="Tahoma"/>
        </w:rPr>
        <w:t xml:space="preserve">This policy applies to all staff, including the board of Trustees, paid staff, volunteers or anyone working on behalf of RASAC.  </w:t>
      </w:r>
    </w:p>
    <w:p w14:paraId="1D32CE74" w14:textId="77777777" w:rsidR="00446AD8" w:rsidRPr="00F24617" w:rsidRDefault="00446AD8" w:rsidP="00446AD8">
      <w:pPr>
        <w:pStyle w:val="Subtitle"/>
        <w:jc w:val="both"/>
        <w:rPr>
          <w:rFonts w:ascii="Tahoma" w:hAnsi="Tahoma" w:cs="Tahoma"/>
          <w:sz w:val="24"/>
          <w:szCs w:val="24"/>
        </w:rPr>
      </w:pPr>
    </w:p>
    <w:p w14:paraId="4127088A" w14:textId="77777777" w:rsidR="00446AD8" w:rsidRPr="00446AD8" w:rsidRDefault="00446AD8" w:rsidP="00446AD8">
      <w:pPr>
        <w:pStyle w:val="Subtitle"/>
        <w:jc w:val="both"/>
        <w:rPr>
          <w:rFonts w:ascii="Tahoma" w:hAnsi="Tahoma" w:cs="Tahoma"/>
          <w:b/>
          <w:bCs/>
          <w:sz w:val="24"/>
          <w:szCs w:val="24"/>
        </w:rPr>
      </w:pPr>
      <w:r w:rsidRPr="00446AD8">
        <w:rPr>
          <w:rFonts w:ascii="Tahoma" w:hAnsi="Tahoma" w:cs="Tahoma"/>
          <w:b/>
          <w:bCs/>
          <w:color w:val="auto"/>
          <w:sz w:val="24"/>
          <w:szCs w:val="24"/>
        </w:rPr>
        <w:t>1.1 Statement</w:t>
      </w:r>
      <w:r w:rsidRPr="00446AD8">
        <w:rPr>
          <w:rFonts w:ascii="Tahoma" w:hAnsi="Tahoma" w:cs="Tahoma"/>
          <w:b/>
          <w:bCs/>
          <w:sz w:val="24"/>
          <w:szCs w:val="24"/>
        </w:rPr>
        <w:t xml:space="preserve"> </w:t>
      </w:r>
    </w:p>
    <w:p w14:paraId="117F6C27" w14:textId="77777777" w:rsidR="00446AD8" w:rsidRPr="00F24617" w:rsidRDefault="00446AD8" w:rsidP="00446AD8">
      <w:pPr>
        <w:jc w:val="both"/>
        <w:rPr>
          <w:rFonts w:ascii="Tahoma" w:hAnsi="Tahoma" w:cs="Tahoma"/>
          <w:szCs w:val="24"/>
        </w:rPr>
      </w:pPr>
    </w:p>
    <w:p w14:paraId="184E33F5" w14:textId="38F9ED2A" w:rsidR="00446AD8" w:rsidRPr="00F24617" w:rsidRDefault="00446AD8" w:rsidP="00446AD8">
      <w:pPr>
        <w:jc w:val="both"/>
        <w:rPr>
          <w:rFonts w:ascii="Tahoma" w:hAnsi="Tahoma" w:cs="Tahoma"/>
          <w:szCs w:val="24"/>
        </w:rPr>
      </w:pPr>
      <w:r w:rsidRPr="00F24617">
        <w:rPr>
          <w:rFonts w:ascii="Tahoma" w:hAnsi="Tahoma" w:cs="Tahoma"/>
          <w:szCs w:val="24"/>
        </w:rPr>
        <w:t xml:space="preserve">RASAC exists to improve the lives of adults and children who have been affected by sexual violence. RASAC is fully committed to safeguarding the welfare of all </w:t>
      </w:r>
      <w:r w:rsidR="007D5D4A">
        <w:rPr>
          <w:rFonts w:ascii="Tahoma" w:hAnsi="Tahoma" w:cs="Tahoma"/>
          <w:szCs w:val="24"/>
        </w:rPr>
        <w:t>at risk groups</w:t>
      </w:r>
      <w:r w:rsidR="00E42D01">
        <w:rPr>
          <w:rFonts w:ascii="Tahoma" w:hAnsi="Tahoma" w:cs="Tahoma"/>
          <w:szCs w:val="24"/>
        </w:rPr>
        <w:t xml:space="preserve"> </w:t>
      </w:r>
      <w:r w:rsidRPr="00F24617">
        <w:rPr>
          <w:rFonts w:ascii="Tahoma" w:hAnsi="Tahoma" w:cs="Tahoma"/>
          <w:szCs w:val="24"/>
        </w:rPr>
        <w:t>who either use our service or are in any way connected to people who do. RASAC recognises its responsibility to take all reasonable steps to promote safe practice and to protect service users from harm, abuse and exploitation in accordance with national legislation (Appendix 1). Workers will endeavour to work together to encourage the development of an ethos which embraces difference and diversity and respects the rights of children, young people and adults.</w:t>
      </w:r>
    </w:p>
    <w:p w14:paraId="0B2BF920" w14:textId="77777777" w:rsidR="00446AD8" w:rsidRPr="00446AD8" w:rsidRDefault="00446AD8" w:rsidP="00446AD8">
      <w:pPr>
        <w:pStyle w:val="Heading2"/>
        <w:ind w:left="360" w:hanging="360"/>
        <w:jc w:val="both"/>
        <w:rPr>
          <w:rFonts w:ascii="Tahoma" w:hAnsi="Tahoma" w:cs="Tahoma"/>
          <w:b/>
          <w:bCs/>
          <w:color w:val="auto"/>
          <w:sz w:val="24"/>
          <w:szCs w:val="24"/>
        </w:rPr>
      </w:pPr>
      <w:r w:rsidRPr="00446AD8">
        <w:rPr>
          <w:rFonts w:ascii="Tahoma" w:hAnsi="Tahoma" w:cs="Tahoma"/>
          <w:b/>
          <w:bCs/>
          <w:color w:val="auto"/>
          <w:sz w:val="24"/>
          <w:szCs w:val="24"/>
        </w:rPr>
        <w:t>1.2 Organisational Commitment – RASAC will:</w:t>
      </w:r>
    </w:p>
    <w:p w14:paraId="3101002A" w14:textId="77777777" w:rsidR="00446AD8" w:rsidRPr="00F24617" w:rsidRDefault="00446AD8" w:rsidP="00446AD8">
      <w:pPr>
        <w:jc w:val="both"/>
        <w:rPr>
          <w:rFonts w:ascii="Tahoma" w:hAnsi="Tahoma" w:cs="Tahoma"/>
          <w:szCs w:val="24"/>
        </w:rPr>
      </w:pPr>
    </w:p>
    <w:p w14:paraId="0E70264D" w14:textId="77777777" w:rsidR="00446AD8" w:rsidRPr="00F24617" w:rsidRDefault="00446AD8" w:rsidP="00446AD8">
      <w:pPr>
        <w:jc w:val="both"/>
        <w:rPr>
          <w:rFonts w:ascii="Tahoma" w:hAnsi="Tahoma" w:cs="Tahoma"/>
          <w:i/>
          <w:szCs w:val="24"/>
        </w:rPr>
      </w:pPr>
      <w:r w:rsidRPr="00F24617">
        <w:rPr>
          <w:rFonts w:ascii="Tahoma" w:hAnsi="Tahoma" w:cs="Tahoma"/>
          <w:szCs w:val="24"/>
        </w:rPr>
        <w:t xml:space="preserve">1.2.1 Make all staff aware of the present policy and ensure that all workers understand their responsibility to work to the standards and procedures detailed in the organisation’s </w:t>
      </w:r>
      <w:r w:rsidRPr="00F24617">
        <w:rPr>
          <w:rFonts w:ascii="Tahoma" w:hAnsi="Tahoma" w:cs="Tahoma"/>
          <w:i/>
          <w:szCs w:val="24"/>
        </w:rPr>
        <w:t xml:space="preserve">Policies &amp; Procedures </w:t>
      </w:r>
    </w:p>
    <w:p w14:paraId="7F79FFAE" w14:textId="77777777" w:rsidR="00446AD8" w:rsidRPr="00F24617" w:rsidRDefault="00446AD8" w:rsidP="00446AD8">
      <w:pPr>
        <w:jc w:val="both"/>
        <w:rPr>
          <w:rFonts w:ascii="Tahoma" w:hAnsi="Tahoma" w:cs="Tahoma"/>
          <w:szCs w:val="24"/>
        </w:rPr>
      </w:pPr>
    </w:p>
    <w:p w14:paraId="0652C0C2" w14:textId="0AFBB328" w:rsidR="00446AD8" w:rsidRPr="00F24617" w:rsidRDefault="00446AD8" w:rsidP="00446AD8">
      <w:pPr>
        <w:jc w:val="both"/>
        <w:rPr>
          <w:rFonts w:ascii="Tahoma" w:hAnsi="Tahoma" w:cs="Tahoma"/>
          <w:szCs w:val="24"/>
        </w:rPr>
      </w:pPr>
      <w:r w:rsidRPr="00F24617">
        <w:rPr>
          <w:rFonts w:ascii="Tahoma" w:hAnsi="Tahoma" w:cs="Tahoma"/>
          <w:szCs w:val="24"/>
        </w:rPr>
        <w:t xml:space="preserve">1.2.2 Ensure that all workers understand their legal and moral obligations to protect </w:t>
      </w:r>
      <w:r w:rsidR="00E42D01">
        <w:rPr>
          <w:rFonts w:ascii="Tahoma" w:hAnsi="Tahoma" w:cs="Tahoma"/>
          <w:szCs w:val="24"/>
        </w:rPr>
        <w:t>at risk</w:t>
      </w:r>
      <w:r w:rsidRPr="00F24617">
        <w:rPr>
          <w:rFonts w:ascii="Tahoma" w:hAnsi="Tahoma" w:cs="Tahoma"/>
          <w:szCs w:val="24"/>
        </w:rPr>
        <w:t xml:space="preserve"> groups from harm, abuse and exploitation.</w:t>
      </w:r>
    </w:p>
    <w:p w14:paraId="2FB98069" w14:textId="77777777" w:rsidR="00446AD8" w:rsidRPr="00F24617" w:rsidRDefault="00446AD8" w:rsidP="00446AD8">
      <w:pPr>
        <w:jc w:val="both"/>
        <w:rPr>
          <w:rFonts w:ascii="Tahoma" w:hAnsi="Tahoma" w:cs="Tahoma"/>
          <w:szCs w:val="24"/>
        </w:rPr>
      </w:pPr>
    </w:p>
    <w:p w14:paraId="7A7FFCE1" w14:textId="77777777" w:rsidR="00446AD8" w:rsidRPr="00F24617" w:rsidRDefault="00446AD8" w:rsidP="00446AD8">
      <w:pPr>
        <w:jc w:val="both"/>
        <w:rPr>
          <w:rFonts w:ascii="Tahoma" w:hAnsi="Tahoma" w:cs="Tahoma"/>
          <w:szCs w:val="24"/>
        </w:rPr>
      </w:pPr>
      <w:r w:rsidRPr="00F24617">
        <w:rPr>
          <w:rFonts w:ascii="Tahoma" w:hAnsi="Tahoma" w:cs="Tahoma"/>
          <w:szCs w:val="24"/>
        </w:rPr>
        <w:t>1.2.3 Develop best practice in relation to the recruitment of all workers.</w:t>
      </w:r>
    </w:p>
    <w:p w14:paraId="1B15418C" w14:textId="77777777" w:rsidR="00446AD8" w:rsidRPr="00F24617" w:rsidRDefault="00446AD8" w:rsidP="00446AD8">
      <w:pPr>
        <w:jc w:val="both"/>
        <w:rPr>
          <w:rFonts w:ascii="Tahoma" w:hAnsi="Tahoma" w:cs="Tahoma"/>
          <w:szCs w:val="24"/>
        </w:rPr>
      </w:pPr>
    </w:p>
    <w:p w14:paraId="19804A70" w14:textId="77777777" w:rsidR="00446AD8" w:rsidRPr="00F24617" w:rsidRDefault="00446AD8" w:rsidP="00446AD8">
      <w:pPr>
        <w:jc w:val="both"/>
        <w:rPr>
          <w:rFonts w:ascii="Tahoma" w:hAnsi="Tahoma" w:cs="Tahoma"/>
          <w:szCs w:val="24"/>
        </w:rPr>
      </w:pPr>
      <w:r w:rsidRPr="00F24617">
        <w:rPr>
          <w:rFonts w:ascii="Tahoma" w:hAnsi="Tahoma" w:cs="Tahoma"/>
          <w:szCs w:val="24"/>
        </w:rPr>
        <w:lastRenderedPageBreak/>
        <w:t>1.2.4 Ensure that all workers understand their obligations to report care or protection concerns about a child/young person/adult</w:t>
      </w:r>
      <w:r>
        <w:rPr>
          <w:rFonts w:ascii="Tahoma" w:hAnsi="Tahoma" w:cs="Tahoma"/>
          <w:szCs w:val="24"/>
        </w:rPr>
        <w:t xml:space="preserve"> at risk</w:t>
      </w:r>
      <w:r w:rsidRPr="00F24617">
        <w:rPr>
          <w:rFonts w:ascii="Tahoma" w:hAnsi="Tahoma" w:cs="Tahoma"/>
          <w:szCs w:val="24"/>
        </w:rPr>
        <w:t>, or a worker’s conduct towards a child</w:t>
      </w:r>
      <w:r>
        <w:rPr>
          <w:rFonts w:ascii="Tahoma" w:hAnsi="Tahoma" w:cs="Tahoma"/>
          <w:szCs w:val="24"/>
        </w:rPr>
        <w:t xml:space="preserve"> and </w:t>
      </w:r>
      <w:r w:rsidRPr="00F24617">
        <w:rPr>
          <w:rFonts w:ascii="Tahoma" w:hAnsi="Tahoma" w:cs="Tahoma"/>
          <w:szCs w:val="24"/>
        </w:rPr>
        <w:t>young person</w:t>
      </w:r>
      <w:r>
        <w:rPr>
          <w:rFonts w:ascii="Tahoma" w:hAnsi="Tahoma" w:cs="Tahoma"/>
          <w:szCs w:val="24"/>
        </w:rPr>
        <w:t xml:space="preserve"> and </w:t>
      </w:r>
      <w:r w:rsidRPr="00F24617">
        <w:rPr>
          <w:rFonts w:ascii="Tahoma" w:hAnsi="Tahoma" w:cs="Tahoma"/>
          <w:szCs w:val="24"/>
        </w:rPr>
        <w:t>adult</w:t>
      </w:r>
      <w:r>
        <w:rPr>
          <w:rFonts w:ascii="Tahoma" w:hAnsi="Tahoma" w:cs="Tahoma"/>
          <w:szCs w:val="24"/>
        </w:rPr>
        <w:t xml:space="preserve"> at risk</w:t>
      </w:r>
      <w:r w:rsidRPr="00F24617">
        <w:rPr>
          <w:rFonts w:ascii="Tahoma" w:hAnsi="Tahoma" w:cs="Tahoma"/>
          <w:szCs w:val="24"/>
        </w:rPr>
        <w:t>, to the organisation’s designated person for safeguarding or management</w:t>
      </w:r>
    </w:p>
    <w:p w14:paraId="69B47577" w14:textId="77777777" w:rsidR="00446AD8" w:rsidRPr="00F24617" w:rsidRDefault="00446AD8" w:rsidP="00446AD8">
      <w:pPr>
        <w:jc w:val="both"/>
        <w:rPr>
          <w:rFonts w:ascii="Tahoma" w:hAnsi="Tahoma" w:cs="Tahoma"/>
          <w:szCs w:val="24"/>
        </w:rPr>
      </w:pPr>
    </w:p>
    <w:p w14:paraId="4B0B3AB5" w14:textId="77777777" w:rsidR="00446AD8" w:rsidRPr="00F24617" w:rsidRDefault="00446AD8" w:rsidP="00446AD8">
      <w:pPr>
        <w:jc w:val="both"/>
        <w:rPr>
          <w:rFonts w:ascii="Tahoma" w:hAnsi="Tahoma" w:cs="Tahoma"/>
          <w:szCs w:val="24"/>
        </w:rPr>
      </w:pPr>
      <w:r w:rsidRPr="00F24617">
        <w:rPr>
          <w:rFonts w:ascii="Tahoma" w:hAnsi="Tahoma" w:cs="Tahoma"/>
          <w:szCs w:val="24"/>
        </w:rPr>
        <w:t>1.2.5 Ensure that all procedures relating to the conduct of workers are implemented in a consistent and equitable manner</w:t>
      </w:r>
    </w:p>
    <w:p w14:paraId="08D821DA" w14:textId="77777777" w:rsidR="00446AD8" w:rsidRPr="00F24617" w:rsidRDefault="00446AD8" w:rsidP="00446AD8">
      <w:pPr>
        <w:jc w:val="both"/>
        <w:rPr>
          <w:rFonts w:ascii="Tahoma" w:hAnsi="Tahoma" w:cs="Tahoma"/>
          <w:szCs w:val="24"/>
        </w:rPr>
      </w:pPr>
    </w:p>
    <w:p w14:paraId="6697517B" w14:textId="77777777" w:rsidR="00446AD8" w:rsidRPr="00F24617" w:rsidRDefault="00446AD8" w:rsidP="00446AD8">
      <w:pPr>
        <w:jc w:val="both"/>
        <w:rPr>
          <w:rFonts w:ascii="Tahoma" w:hAnsi="Tahoma" w:cs="Tahoma"/>
          <w:szCs w:val="24"/>
        </w:rPr>
      </w:pPr>
      <w:r w:rsidRPr="00F24617">
        <w:rPr>
          <w:rFonts w:ascii="Tahoma" w:hAnsi="Tahoma" w:cs="Tahoma"/>
          <w:szCs w:val="24"/>
        </w:rPr>
        <w:t>1.2.6 Ensure that the designated person understands his/her responsibility to refer any safeguarding disclosures to the statutory safeguarding agencies (i.e. Police and/or Social Work)</w:t>
      </w:r>
    </w:p>
    <w:p w14:paraId="561DB8BE" w14:textId="77777777" w:rsidR="00446AD8" w:rsidRPr="00F24617" w:rsidRDefault="00446AD8" w:rsidP="00446AD8">
      <w:pPr>
        <w:jc w:val="both"/>
        <w:rPr>
          <w:rFonts w:ascii="Tahoma" w:hAnsi="Tahoma" w:cs="Tahoma"/>
          <w:szCs w:val="24"/>
        </w:rPr>
      </w:pPr>
    </w:p>
    <w:p w14:paraId="4D4541CA" w14:textId="77777777" w:rsidR="00446AD8" w:rsidRPr="00F24617" w:rsidRDefault="00446AD8" w:rsidP="00446AD8">
      <w:pPr>
        <w:jc w:val="both"/>
        <w:rPr>
          <w:rFonts w:ascii="Tahoma" w:hAnsi="Tahoma" w:cs="Tahoma"/>
          <w:b/>
          <w:szCs w:val="24"/>
        </w:rPr>
      </w:pPr>
      <w:r w:rsidRPr="00F24617">
        <w:rPr>
          <w:rFonts w:ascii="Tahoma" w:hAnsi="Tahoma" w:cs="Tahoma"/>
          <w:szCs w:val="24"/>
        </w:rPr>
        <w:t>1.2.7 Safeguarding training will be compulsory and delivered to all staff and volunteers as part of their initial and on-going training and provide opportunities for all workers to develop their skills and knowledge particularly in relation to the care and protection of children and young people</w:t>
      </w:r>
      <w:r>
        <w:rPr>
          <w:rFonts w:ascii="Tahoma" w:hAnsi="Tahoma" w:cs="Tahoma"/>
          <w:szCs w:val="24"/>
        </w:rPr>
        <w:t xml:space="preserve"> </w:t>
      </w:r>
      <w:r w:rsidRPr="00F24617">
        <w:rPr>
          <w:rFonts w:ascii="Tahoma" w:hAnsi="Tahoma" w:cs="Tahoma"/>
          <w:szCs w:val="24"/>
        </w:rPr>
        <w:t>and adults</w:t>
      </w:r>
      <w:r>
        <w:rPr>
          <w:rFonts w:ascii="Tahoma" w:hAnsi="Tahoma" w:cs="Tahoma"/>
          <w:szCs w:val="24"/>
        </w:rPr>
        <w:t xml:space="preserve"> at risk</w:t>
      </w:r>
      <w:r w:rsidRPr="00F24617">
        <w:rPr>
          <w:rFonts w:ascii="Tahoma" w:hAnsi="Tahoma" w:cs="Tahoma"/>
          <w:szCs w:val="24"/>
        </w:rPr>
        <w:t xml:space="preserve"> </w:t>
      </w:r>
    </w:p>
    <w:p w14:paraId="74F9CA61" w14:textId="77777777" w:rsidR="00446AD8" w:rsidRPr="00F24617" w:rsidRDefault="00446AD8" w:rsidP="00446AD8">
      <w:pPr>
        <w:jc w:val="both"/>
        <w:rPr>
          <w:rFonts w:ascii="Tahoma" w:hAnsi="Tahoma" w:cs="Tahoma"/>
          <w:szCs w:val="24"/>
        </w:rPr>
      </w:pPr>
    </w:p>
    <w:p w14:paraId="2DD5EFF0" w14:textId="77777777" w:rsidR="00446AD8" w:rsidRPr="00F24617" w:rsidRDefault="00446AD8" w:rsidP="00446AD8">
      <w:pPr>
        <w:jc w:val="both"/>
        <w:rPr>
          <w:rFonts w:ascii="Tahoma" w:hAnsi="Tahoma" w:cs="Tahoma"/>
          <w:szCs w:val="24"/>
        </w:rPr>
      </w:pPr>
      <w:r w:rsidRPr="00F24617">
        <w:rPr>
          <w:rFonts w:ascii="Tahoma" w:hAnsi="Tahoma" w:cs="Tahoma"/>
          <w:szCs w:val="24"/>
        </w:rPr>
        <w:t>1.2.8 Ensure that children and young people</w:t>
      </w:r>
      <w:r>
        <w:rPr>
          <w:rFonts w:ascii="Tahoma" w:hAnsi="Tahoma" w:cs="Tahoma"/>
          <w:szCs w:val="24"/>
        </w:rPr>
        <w:t xml:space="preserve"> </w:t>
      </w:r>
      <w:r w:rsidRPr="00F24617">
        <w:rPr>
          <w:rFonts w:ascii="Tahoma" w:hAnsi="Tahoma" w:cs="Tahoma"/>
          <w:szCs w:val="24"/>
        </w:rPr>
        <w:t>and adults are enabled to express their ideas and views on a wide range of issues and will have access to the organisation’s Complaints Procedure</w:t>
      </w:r>
    </w:p>
    <w:p w14:paraId="0362980B" w14:textId="77777777" w:rsidR="00446AD8" w:rsidRPr="00F24617" w:rsidRDefault="00446AD8" w:rsidP="00446AD8">
      <w:pPr>
        <w:jc w:val="both"/>
        <w:rPr>
          <w:rFonts w:ascii="Tahoma" w:hAnsi="Tahoma" w:cs="Tahoma"/>
          <w:szCs w:val="24"/>
        </w:rPr>
      </w:pPr>
    </w:p>
    <w:p w14:paraId="786F86E7" w14:textId="77777777" w:rsidR="00446AD8" w:rsidRPr="00F24617" w:rsidRDefault="00446AD8" w:rsidP="00446AD8">
      <w:pPr>
        <w:jc w:val="both"/>
        <w:rPr>
          <w:rFonts w:ascii="Tahoma" w:hAnsi="Tahoma" w:cs="Tahoma"/>
          <w:szCs w:val="24"/>
        </w:rPr>
      </w:pPr>
      <w:r w:rsidRPr="00F24617">
        <w:rPr>
          <w:rFonts w:ascii="Tahoma" w:hAnsi="Tahoma" w:cs="Tahoma"/>
          <w:szCs w:val="24"/>
        </w:rPr>
        <w:t>1.2.9 Ensure that parents/carers are supported and encouraged to be involved in the work of the organisation and, when requested, have access to all guidelines and procedures.</w:t>
      </w:r>
    </w:p>
    <w:p w14:paraId="699752DD" w14:textId="77777777" w:rsidR="00446AD8" w:rsidRPr="00F24617" w:rsidRDefault="00446AD8" w:rsidP="00446AD8">
      <w:pPr>
        <w:jc w:val="both"/>
        <w:rPr>
          <w:rFonts w:ascii="Tahoma" w:hAnsi="Tahoma" w:cs="Tahoma"/>
          <w:szCs w:val="24"/>
        </w:rPr>
      </w:pPr>
    </w:p>
    <w:p w14:paraId="6D52C75E" w14:textId="77777777" w:rsidR="00446AD8" w:rsidRPr="00F24617" w:rsidRDefault="00446AD8" w:rsidP="00446AD8">
      <w:pPr>
        <w:jc w:val="both"/>
        <w:rPr>
          <w:rFonts w:ascii="Tahoma" w:hAnsi="Tahoma" w:cs="Tahoma"/>
          <w:szCs w:val="24"/>
        </w:rPr>
      </w:pPr>
      <w:r w:rsidRPr="00F24617">
        <w:rPr>
          <w:rFonts w:ascii="Tahoma" w:hAnsi="Tahoma" w:cs="Tahoma"/>
          <w:szCs w:val="24"/>
        </w:rPr>
        <w:t>1.3.0 Endeavour to keep up to date with national developments relating to the care and protection of children</w:t>
      </w:r>
      <w:r>
        <w:rPr>
          <w:rFonts w:ascii="Tahoma" w:hAnsi="Tahoma" w:cs="Tahoma"/>
          <w:szCs w:val="24"/>
        </w:rPr>
        <w:t xml:space="preserve"> and vulnerable adults</w:t>
      </w:r>
    </w:p>
    <w:p w14:paraId="1BB74E3F" w14:textId="77777777" w:rsidR="00446AD8" w:rsidRPr="00F24617" w:rsidRDefault="00446AD8" w:rsidP="00446AD8">
      <w:pPr>
        <w:jc w:val="both"/>
        <w:rPr>
          <w:rFonts w:ascii="Tahoma" w:hAnsi="Tahoma" w:cs="Tahoma"/>
          <w:szCs w:val="24"/>
          <w:u w:val="single"/>
        </w:rPr>
      </w:pPr>
    </w:p>
    <w:p w14:paraId="62418C58" w14:textId="77777777" w:rsidR="00446AD8" w:rsidRPr="00F24617" w:rsidRDefault="00446AD8" w:rsidP="00446AD8">
      <w:pPr>
        <w:jc w:val="both"/>
        <w:rPr>
          <w:rFonts w:ascii="Tahoma" w:hAnsi="Tahoma" w:cs="Tahoma"/>
          <w:szCs w:val="24"/>
        </w:rPr>
      </w:pPr>
      <w:r w:rsidRPr="00F24617">
        <w:rPr>
          <w:rFonts w:ascii="Tahoma" w:hAnsi="Tahoma" w:cs="Tahoma"/>
          <w:szCs w:val="24"/>
        </w:rPr>
        <w:t xml:space="preserve">1.3.1 Respond swiftly and appropriately to concerns and disclosures. </w:t>
      </w:r>
    </w:p>
    <w:p w14:paraId="07B1F46C" w14:textId="77777777" w:rsidR="00446AD8" w:rsidRPr="00F24617" w:rsidRDefault="00446AD8" w:rsidP="00446AD8">
      <w:pPr>
        <w:jc w:val="both"/>
        <w:rPr>
          <w:rFonts w:ascii="Tahoma" w:hAnsi="Tahoma" w:cs="Tahoma"/>
          <w:b/>
          <w:szCs w:val="24"/>
        </w:rPr>
      </w:pPr>
    </w:p>
    <w:p w14:paraId="50FA8EA7" w14:textId="50E2DC42" w:rsidR="00446AD8" w:rsidRPr="00F24617" w:rsidRDefault="00446AD8" w:rsidP="00446AD8">
      <w:pPr>
        <w:jc w:val="both"/>
        <w:rPr>
          <w:rFonts w:ascii="Tahoma" w:hAnsi="Tahoma" w:cs="Tahoma"/>
          <w:szCs w:val="24"/>
        </w:rPr>
      </w:pPr>
      <w:r w:rsidRPr="00F24617">
        <w:rPr>
          <w:rFonts w:ascii="Tahoma" w:hAnsi="Tahoma" w:cs="Tahoma"/>
          <w:szCs w:val="24"/>
        </w:rPr>
        <w:t xml:space="preserve">1.3.2 We will provide regular high-quality supervision as a means of protecting </w:t>
      </w:r>
      <w:r w:rsidR="00C902F8">
        <w:rPr>
          <w:rFonts w:ascii="Tahoma" w:hAnsi="Tahoma" w:cs="Tahoma"/>
          <w:szCs w:val="24"/>
        </w:rPr>
        <w:t>at risk</w:t>
      </w:r>
      <w:r w:rsidRPr="00F24617">
        <w:rPr>
          <w:rFonts w:ascii="Tahoma" w:hAnsi="Tahoma" w:cs="Tahoma"/>
          <w:szCs w:val="24"/>
        </w:rPr>
        <w:t xml:space="preserve"> groups and take our time and seek support, using supervisors and respecting the concerns of the service-user to prevent disorganised action.</w:t>
      </w:r>
    </w:p>
    <w:p w14:paraId="373F7815" w14:textId="77777777" w:rsidR="00446AD8" w:rsidRPr="00F24617" w:rsidRDefault="00446AD8" w:rsidP="00446AD8">
      <w:pPr>
        <w:jc w:val="both"/>
        <w:rPr>
          <w:rFonts w:ascii="Tahoma" w:hAnsi="Tahoma" w:cs="Tahoma"/>
          <w:b/>
          <w:szCs w:val="24"/>
        </w:rPr>
      </w:pPr>
    </w:p>
    <w:p w14:paraId="18EE882F" w14:textId="77777777" w:rsidR="00446AD8" w:rsidRPr="00F24617" w:rsidRDefault="00446AD8" w:rsidP="00446AD8">
      <w:pPr>
        <w:jc w:val="both"/>
        <w:rPr>
          <w:rFonts w:ascii="Tahoma" w:hAnsi="Tahoma" w:cs="Tahoma"/>
          <w:b/>
          <w:szCs w:val="24"/>
        </w:rPr>
      </w:pPr>
      <w:r w:rsidRPr="00F24617">
        <w:rPr>
          <w:rFonts w:ascii="Tahoma" w:hAnsi="Tahoma" w:cs="Tahoma"/>
          <w:szCs w:val="24"/>
        </w:rPr>
        <w:t>1.3.3 Maintain a culture where workers feel able to ask if they are not sure about a safeguarding issue, therefore protecting the needs and safety of all our service users.</w:t>
      </w:r>
    </w:p>
    <w:p w14:paraId="11EB42A7" w14:textId="77777777" w:rsidR="00446AD8" w:rsidRPr="00F24617" w:rsidRDefault="00446AD8" w:rsidP="00446AD8">
      <w:pPr>
        <w:jc w:val="both"/>
        <w:rPr>
          <w:rFonts w:ascii="Tahoma" w:hAnsi="Tahoma" w:cs="Tahoma"/>
          <w:szCs w:val="24"/>
        </w:rPr>
      </w:pPr>
    </w:p>
    <w:p w14:paraId="0968B067" w14:textId="77777777" w:rsidR="00446AD8" w:rsidRPr="00F24617" w:rsidRDefault="00446AD8" w:rsidP="00446AD8">
      <w:pPr>
        <w:jc w:val="both"/>
        <w:rPr>
          <w:rFonts w:ascii="Tahoma" w:hAnsi="Tahoma" w:cs="Tahoma"/>
          <w:szCs w:val="24"/>
        </w:rPr>
      </w:pPr>
      <w:r w:rsidRPr="00F24617">
        <w:rPr>
          <w:rFonts w:ascii="Tahoma" w:hAnsi="Tahoma" w:cs="Tahoma"/>
          <w:szCs w:val="24"/>
        </w:rPr>
        <w:t>1.3.4 Our disciplinary procedure will include steps for action if an allegation is made against a worker.</w:t>
      </w:r>
    </w:p>
    <w:p w14:paraId="10440795" w14:textId="77777777" w:rsidR="00446AD8" w:rsidRPr="00F24617" w:rsidRDefault="00446AD8" w:rsidP="00446AD8">
      <w:pPr>
        <w:jc w:val="both"/>
        <w:rPr>
          <w:rFonts w:ascii="Tahoma" w:hAnsi="Tahoma" w:cs="Tahoma"/>
          <w:b/>
          <w:szCs w:val="24"/>
        </w:rPr>
      </w:pPr>
    </w:p>
    <w:p w14:paraId="15CE6355" w14:textId="77777777" w:rsidR="00446AD8" w:rsidRDefault="00446AD8" w:rsidP="00446AD8">
      <w:pPr>
        <w:jc w:val="both"/>
        <w:rPr>
          <w:rFonts w:ascii="Tahoma" w:hAnsi="Tahoma" w:cs="Tahoma"/>
          <w:szCs w:val="24"/>
        </w:rPr>
      </w:pPr>
      <w:r w:rsidRPr="00F24617">
        <w:rPr>
          <w:rFonts w:ascii="Tahoma" w:hAnsi="Tahoma" w:cs="Tahoma"/>
          <w:szCs w:val="24"/>
        </w:rPr>
        <w:t>1.3.5 We have a whistle blowing policy in place so that staff and volunteers feel able to raise concerns that relate to the practice of RASAC or its represent</w:t>
      </w:r>
      <w:r>
        <w:rPr>
          <w:rFonts w:ascii="Tahoma" w:hAnsi="Tahoma" w:cs="Tahoma"/>
          <w:szCs w:val="24"/>
        </w:rPr>
        <w:t>ation</w:t>
      </w:r>
    </w:p>
    <w:p w14:paraId="1853DA9E" w14:textId="77777777" w:rsidR="00446AD8" w:rsidRDefault="00446AD8" w:rsidP="00446AD8">
      <w:pPr>
        <w:jc w:val="both"/>
        <w:rPr>
          <w:rFonts w:ascii="Tahoma" w:hAnsi="Tahoma" w:cs="Tahoma"/>
          <w:szCs w:val="24"/>
        </w:rPr>
      </w:pPr>
    </w:p>
    <w:p w14:paraId="638CFE2F" w14:textId="77777777" w:rsidR="00446AD8" w:rsidRPr="00446AD8" w:rsidRDefault="00446AD8" w:rsidP="00446AD8">
      <w:pPr>
        <w:jc w:val="both"/>
        <w:rPr>
          <w:rFonts w:ascii="Tahoma" w:hAnsi="Tahoma" w:cs="Tahoma"/>
          <w:szCs w:val="24"/>
          <w:u w:val="single"/>
        </w:rPr>
      </w:pPr>
      <w:r w:rsidRPr="00446AD8">
        <w:rPr>
          <w:rFonts w:ascii="Tahoma" w:hAnsi="Tahoma" w:cs="Tahoma"/>
          <w:b/>
          <w:bCs/>
          <w:u w:val="single"/>
        </w:rPr>
        <w:t>2.0 Child Protection Procedure (Service Users aged 18 and Under</w:t>
      </w:r>
    </w:p>
    <w:p w14:paraId="480B8066" w14:textId="77777777" w:rsidR="00446AD8" w:rsidRDefault="00446AD8" w:rsidP="00446AD8">
      <w:pPr>
        <w:jc w:val="both"/>
        <w:rPr>
          <w:rFonts w:ascii="Tahoma" w:hAnsi="Tahoma" w:cs="Tahoma"/>
          <w:b/>
          <w:bCs/>
          <w:szCs w:val="24"/>
        </w:rPr>
      </w:pPr>
    </w:p>
    <w:p w14:paraId="33003375" w14:textId="4C3C801C" w:rsidR="00446AD8" w:rsidRPr="00A00CCB" w:rsidRDefault="00446AD8" w:rsidP="00446AD8">
      <w:pPr>
        <w:jc w:val="both"/>
        <w:rPr>
          <w:rFonts w:ascii="Tahoma" w:hAnsi="Tahoma" w:cs="Tahoma"/>
          <w:b/>
          <w:bCs/>
          <w:szCs w:val="24"/>
        </w:rPr>
      </w:pPr>
      <w:r w:rsidRPr="00A00CCB">
        <w:rPr>
          <w:rFonts w:ascii="Tahoma" w:hAnsi="Tahoma" w:cs="Tahoma"/>
          <w:b/>
          <w:bCs/>
          <w:szCs w:val="24"/>
        </w:rPr>
        <w:t>2.1 General</w:t>
      </w:r>
    </w:p>
    <w:p w14:paraId="29C2D5F0" w14:textId="77777777" w:rsidR="00446AD8" w:rsidRPr="00F24617" w:rsidRDefault="00446AD8" w:rsidP="00446AD8">
      <w:pPr>
        <w:jc w:val="both"/>
        <w:rPr>
          <w:rFonts w:ascii="Tahoma" w:hAnsi="Tahoma" w:cs="Tahoma"/>
          <w:szCs w:val="24"/>
        </w:rPr>
      </w:pPr>
    </w:p>
    <w:p w14:paraId="32962823" w14:textId="77777777" w:rsidR="00446AD8" w:rsidRPr="00F24617" w:rsidRDefault="00446AD8" w:rsidP="00446AD8">
      <w:pPr>
        <w:jc w:val="both"/>
        <w:rPr>
          <w:rFonts w:ascii="Tahoma" w:hAnsi="Tahoma" w:cs="Tahoma"/>
          <w:szCs w:val="24"/>
        </w:rPr>
      </w:pPr>
      <w:r w:rsidRPr="00F24617">
        <w:rPr>
          <w:rFonts w:ascii="Tahoma" w:hAnsi="Tahoma" w:cs="Tahoma"/>
          <w:szCs w:val="24"/>
        </w:rPr>
        <w:t>2.2.1 When assessing referrals where the referrer is worried that a child may have been abused or neglected Children’s Social Care staff maintain a clear distinction between concerns that are ‘Section 17’ (safeguarding and promoting the welfare of children in need), possibly requiring family support, and those that are ‘Section 47’ (risk of significant harm), requiring the instigation of formal child protection enquiries.</w:t>
      </w:r>
    </w:p>
    <w:p w14:paraId="458E9949" w14:textId="77777777" w:rsidR="00446AD8" w:rsidRPr="00F24617" w:rsidRDefault="00446AD8" w:rsidP="00446AD8">
      <w:pPr>
        <w:jc w:val="both"/>
        <w:rPr>
          <w:rFonts w:ascii="Tahoma" w:hAnsi="Tahoma" w:cs="Tahoma"/>
          <w:szCs w:val="24"/>
        </w:rPr>
      </w:pPr>
    </w:p>
    <w:p w14:paraId="0A9B65CE" w14:textId="77777777" w:rsidR="00446AD8" w:rsidRPr="00F24617" w:rsidRDefault="00446AD8" w:rsidP="00446AD8">
      <w:pPr>
        <w:jc w:val="both"/>
        <w:rPr>
          <w:rFonts w:ascii="Tahoma" w:hAnsi="Tahoma" w:cs="Tahoma"/>
          <w:szCs w:val="24"/>
        </w:rPr>
      </w:pPr>
      <w:r w:rsidRPr="00F24617">
        <w:rPr>
          <w:rFonts w:ascii="Tahoma" w:hAnsi="Tahoma" w:cs="Tahoma"/>
          <w:szCs w:val="24"/>
        </w:rPr>
        <w:t>2.2.2 If the service user tells us that a risk they have disclosed has already been reported to social care or police, the worker will check the details of the reported information with the relevant organisation to ensure protective steps have been taken.</w:t>
      </w:r>
    </w:p>
    <w:p w14:paraId="069D52FA" w14:textId="77777777" w:rsidR="00446AD8" w:rsidRPr="00F24617" w:rsidRDefault="00446AD8" w:rsidP="00446AD8">
      <w:pPr>
        <w:jc w:val="both"/>
        <w:rPr>
          <w:rFonts w:ascii="Tahoma" w:hAnsi="Tahoma" w:cs="Tahoma"/>
          <w:szCs w:val="24"/>
        </w:rPr>
      </w:pPr>
    </w:p>
    <w:p w14:paraId="5C84EAB4" w14:textId="77777777" w:rsidR="00446AD8" w:rsidRPr="00F24617" w:rsidRDefault="00446AD8" w:rsidP="00446AD8">
      <w:pPr>
        <w:jc w:val="both"/>
        <w:rPr>
          <w:rFonts w:ascii="Tahoma" w:hAnsi="Tahoma" w:cs="Tahoma"/>
          <w:b/>
          <w:szCs w:val="24"/>
        </w:rPr>
      </w:pPr>
      <w:r w:rsidRPr="00F24617">
        <w:rPr>
          <w:rFonts w:ascii="Tahoma" w:hAnsi="Tahoma" w:cs="Tahoma"/>
          <w:szCs w:val="24"/>
        </w:rPr>
        <w:t xml:space="preserve">2.2.3 Workers will not conduct home visits with children without parent/carer being present in the property. </w:t>
      </w:r>
    </w:p>
    <w:p w14:paraId="722CE9D5" w14:textId="77777777" w:rsidR="00446AD8" w:rsidRPr="00F24617" w:rsidRDefault="00446AD8" w:rsidP="00446AD8">
      <w:pPr>
        <w:jc w:val="both"/>
        <w:rPr>
          <w:rFonts w:ascii="Tahoma" w:hAnsi="Tahoma" w:cs="Tahoma"/>
          <w:szCs w:val="24"/>
        </w:rPr>
      </w:pPr>
    </w:p>
    <w:p w14:paraId="4013868B" w14:textId="77777777" w:rsidR="00446AD8" w:rsidRPr="00F24617" w:rsidRDefault="00446AD8" w:rsidP="00446AD8">
      <w:pPr>
        <w:jc w:val="both"/>
        <w:rPr>
          <w:rFonts w:ascii="Tahoma" w:hAnsi="Tahoma" w:cs="Tahoma"/>
          <w:b/>
          <w:szCs w:val="24"/>
        </w:rPr>
      </w:pPr>
      <w:r w:rsidRPr="00F24617">
        <w:rPr>
          <w:rFonts w:ascii="Tahoma" w:hAnsi="Tahoma" w:cs="Tahoma"/>
          <w:szCs w:val="24"/>
        </w:rPr>
        <w:t>2.2.4 Workers must not transport children under the age of 1</w:t>
      </w:r>
      <w:r>
        <w:rPr>
          <w:rFonts w:ascii="Tahoma" w:hAnsi="Tahoma" w:cs="Tahoma"/>
          <w:szCs w:val="24"/>
        </w:rPr>
        <w:t>6</w:t>
      </w:r>
      <w:r w:rsidRPr="00F24617">
        <w:rPr>
          <w:rFonts w:ascii="Tahoma" w:hAnsi="Tahoma" w:cs="Tahoma"/>
          <w:szCs w:val="24"/>
        </w:rPr>
        <w:t xml:space="preserve"> without an adult present in their car. </w:t>
      </w:r>
    </w:p>
    <w:p w14:paraId="481D4735" w14:textId="77777777" w:rsidR="00446AD8" w:rsidRPr="00F24617" w:rsidRDefault="00446AD8" w:rsidP="00446AD8">
      <w:pPr>
        <w:jc w:val="both"/>
        <w:rPr>
          <w:rFonts w:ascii="Tahoma" w:hAnsi="Tahoma" w:cs="Tahoma"/>
          <w:szCs w:val="24"/>
        </w:rPr>
      </w:pPr>
    </w:p>
    <w:p w14:paraId="26418563" w14:textId="3591FD2E" w:rsidR="00446AD8" w:rsidRPr="00F24617" w:rsidRDefault="00446AD8" w:rsidP="00446AD8">
      <w:pPr>
        <w:jc w:val="both"/>
        <w:rPr>
          <w:rFonts w:ascii="Tahoma" w:hAnsi="Tahoma" w:cs="Tahoma"/>
          <w:b/>
          <w:szCs w:val="24"/>
        </w:rPr>
      </w:pPr>
      <w:r w:rsidRPr="00F24617">
        <w:rPr>
          <w:rFonts w:ascii="Tahoma" w:hAnsi="Tahoma" w:cs="Tahoma"/>
          <w:szCs w:val="24"/>
        </w:rPr>
        <w:t xml:space="preserve">2.2.5 Workers are to help maintain strong links with other agencies </w:t>
      </w:r>
      <w:r w:rsidR="004B120F" w:rsidRPr="00F24617">
        <w:rPr>
          <w:rFonts w:ascii="Tahoma" w:hAnsi="Tahoma" w:cs="Tahoma"/>
          <w:szCs w:val="24"/>
        </w:rPr>
        <w:t>to</w:t>
      </w:r>
      <w:r w:rsidRPr="00F24617">
        <w:rPr>
          <w:rFonts w:ascii="Tahoma" w:hAnsi="Tahoma" w:cs="Tahoma"/>
          <w:szCs w:val="24"/>
        </w:rPr>
        <w:t xml:space="preserve"> foster good practice and ensure that we have access to knowledge </w:t>
      </w:r>
      <w:r w:rsidR="004B120F" w:rsidRPr="00F24617">
        <w:rPr>
          <w:rFonts w:ascii="Tahoma" w:hAnsi="Tahoma" w:cs="Tahoma"/>
          <w:szCs w:val="24"/>
        </w:rPr>
        <w:t>to</w:t>
      </w:r>
      <w:r w:rsidRPr="00F24617">
        <w:rPr>
          <w:rFonts w:ascii="Tahoma" w:hAnsi="Tahoma" w:cs="Tahoma"/>
          <w:szCs w:val="24"/>
        </w:rPr>
        <w:t xml:space="preserve"> adequately inform our service users.</w:t>
      </w:r>
    </w:p>
    <w:p w14:paraId="3AA6E53B" w14:textId="77777777" w:rsidR="00446AD8" w:rsidRPr="00F24617" w:rsidRDefault="00446AD8" w:rsidP="00446AD8">
      <w:pPr>
        <w:jc w:val="both"/>
        <w:rPr>
          <w:rFonts w:ascii="Tahoma" w:hAnsi="Tahoma" w:cs="Tahoma"/>
          <w:szCs w:val="24"/>
        </w:rPr>
      </w:pPr>
    </w:p>
    <w:p w14:paraId="2FB4E01A" w14:textId="77777777" w:rsidR="00446AD8" w:rsidRPr="00F24617" w:rsidRDefault="00446AD8" w:rsidP="00446AD8">
      <w:pPr>
        <w:jc w:val="both"/>
        <w:rPr>
          <w:rFonts w:ascii="Tahoma" w:hAnsi="Tahoma" w:cs="Tahoma"/>
          <w:b/>
          <w:szCs w:val="24"/>
        </w:rPr>
      </w:pPr>
      <w:r w:rsidRPr="00F24617">
        <w:rPr>
          <w:rFonts w:ascii="Tahoma" w:hAnsi="Tahoma" w:cs="Tahoma"/>
          <w:szCs w:val="24"/>
        </w:rPr>
        <w:t>2.2.6 Where a child is not accessing any education this will be reported to the Local Authority where the child lives.</w:t>
      </w:r>
    </w:p>
    <w:p w14:paraId="49060CDA" w14:textId="77777777" w:rsidR="00446AD8" w:rsidRPr="00F24617" w:rsidRDefault="00446AD8" w:rsidP="00446AD8">
      <w:pPr>
        <w:pStyle w:val="ListParagraph"/>
        <w:jc w:val="both"/>
        <w:rPr>
          <w:rFonts w:ascii="Tahoma" w:hAnsi="Tahoma" w:cs="Tahoma"/>
          <w:b/>
          <w:szCs w:val="24"/>
        </w:rPr>
      </w:pPr>
    </w:p>
    <w:p w14:paraId="0827E502" w14:textId="77777777" w:rsidR="00446AD8" w:rsidRPr="00446AD8" w:rsidRDefault="00446AD8" w:rsidP="00446AD8">
      <w:pPr>
        <w:jc w:val="both"/>
        <w:rPr>
          <w:rFonts w:ascii="Tahoma" w:hAnsi="Tahoma" w:cs="Tahoma"/>
          <w:szCs w:val="24"/>
        </w:rPr>
      </w:pPr>
      <w:r w:rsidRPr="00446AD8">
        <w:rPr>
          <w:rFonts w:ascii="Tahoma" w:hAnsi="Tahoma" w:cs="Tahoma"/>
          <w:b/>
          <w:bCs/>
          <w:szCs w:val="24"/>
        </w:rPr>
        <w:t xml:space="preserve">2.3 Assessing competence to consent. </w:t>
      </w:r>
    </w:p>
    <w:p w14:paraId="7D894115" w14:textId="77777777" w:rsidR="00446AD8" w:rsidRPr="00F24617" w:rsidRDefault="00446AD8" w:rsidP="00446AD8">
      <w:pPr>
        <w:jc w:val="both"/>
        <w:rPr>
          <w:rFonts w:ascii="Tahoma" w:hAnsi="Tahoma" w:cs="Tahoma"/>
          <w:szCs w:val="24"/>
        </w:rPr>
      </w:pPr>
    </w:p>
    <w:p w14:paraId="1592CE26" w14:textId="77777777" w:rsidR="00446AD8" w:rsidRPr="00F24617" w:rsidRDefault="00446AD8" w:rsidP="00446AD8">
      <w:pPr>
        <w:jc w:val="both"/>
        <w:rPr>
          <w:rFonts w:ascii="Tahoma" w:hAnsi="Tahoma" w:cs="Tahoma"/>
          <w:szCs w:val="24"/>
        </w:rPr>
      </w:pPr>
      <w:r w:rsidRPr="00F24617">
        <w:rPr>
          <w:rFonts w:ascii="Tahoma" w:hAnsi="Tahoma" w:cs="Tahoma"/>
          <w:szCs w:val="24"/>
        </w:rPr>
        <w:t>Use our current policy’s guidance on Gillick Competency.</w:t>
      </w:r>
    </w:p>
    <w:p w14:paraId="3BFB43AC" w14:textId="77777777" w:rsidR="00446AD8" w:rsidRPr="00446AD8" w:rsidRDefault="00446AD8" w:rsidP="00446AD8">
      <w:pPr>
        <w:jc w:val="both"/>
        <w:rPr>
          <w:rFonts w:ascii="Tahoma" w:hAnsi="Tahoma" w:cs="Tahoma"/>
          <w:szCs w:val="24"/>
        </w:rPr>
      </w:pPr>
    </w:p>
    <w:p w14:paraId="315FFC58" w14:textId="77777777" w:rsidR="00446AD8" w:rsidRPr="00446AD8" w:rsidRDefault="00446AD8" w:rsidP="00446AD8">
      <w:pPr>
        <w:jc w:val="both"/>
        <w:rPr>
          <w:rFonts w:ascii="Tahoma" w:hAnsi="Tahoma" w:cs="Tahoma"/>
          <w:b/>
          <w:bCs/>
          <w:szCs w:val="24"/>
        </w:rPr>
      </w:pPr>
      <w:r w:rsidRPr="00446AD8">
        <w:rPr>
          <w:rFonts w:ascii="Tahoma" w:hAnsi="Tahoma" w:cs="Tahoma"/>
          <w:b/>
          <w:bCs/>
          <w:szCs w:val="24"/>
        </w:rPr>
        <w:t>2.4 Disclosure of Abuse or sexual exploitation (see appendix 3 and 4 for definition)</w:t>
      </w:r>
    </w:p>
    <w:p w14:paraId="4A609429" w14:textId="77777777" w:rsidR="00446AD8" w:rsidRPr="00F24617" w:rsidRDefault="00446AD8" w:rsidP="00446AD8">
      <w:pPr>
        <w:jc w:val="both"/>
        <w:rPr>
          <w:rFonts w:ascii="Tahoma" w:hAnsi="Tahoma" w:cs="Tahoma"/>
          <w:b/>
          <w:szCs w:val="24"/>
        </w:rPr>
      </w:pPr>
    </w:p>
    <w:p w14:paraId="7620BAB7" w14:textId="77777777" w:rsidR="00446AD8" w:rsidRPr="00F24617" w:rsidRDefault="00446AD8" w:rsidP="00446AD8">
      <w:pPr>
        <w:jc w:val="both"/>
        <w:rPr>
          <w:rFonts w:ascii="Tahoma" w:hAnsi="Tahoma" w:cs="Tahoma"/>
          <w:szCs w:val="24"/>
        </w:rPr>
      </w:pPr>
      <w:r w:rsidRPr="00F24617">
        <w:rPr>
          <w:rFonts w:ascii="Tahoma" w:hAnsi="Tahoma" w:cs="Tahoma"/>
          <w:szCs w:val="24"/>
        </w:rPr>
        <w:t>RASAC aims to balance the need to engage with and support young people whilst ensuring that they understand the limits to confidentiality and the circumstances in which information sharing would need to take place i.e. when there is a risk of significant harm. Information sharing will take place on a case-by-case discretionary basis following discussion with line managers.</w:t>
      </w:r>
    </w:p>
    <w:p w14:paraId="60A7E5CE" w14:textId="77777777" w:rsidR="00446AD8" w:rsidRPr="00F24617" w:rsidRDefault="00446AD8" w:rsidP="00446AD8">
      <w:pPr>
        <w:jc w:val="both"/>
        <w:rPr>
          <w:rFonts w:ascii="Tahoma" w:hAnsi="Tahoma" w:cs="Tahoma"/>
          <w:b/>
          <w:szCs w:val="24"/>
        </w:rPr>
      </w:pPr>
    </w:p>
    <w:p w14:paraId="2427FC42" w14:textId="77777777" w:rsidR="00446AD8" w:rsidRPr="00F24617" w:rsidRDefault="00446AD8" w:rsidP="00446AD8">
      <w:pPr>
        <w:jc w:val="both"/>
        <w:rPr>
          <w:rFonts w:ascii="Tahoma" w:hAnsi="Tahoma" w:cs="Tahoma"/>
          <w:szCs w:val="24"/>
        </w:rPr>
      </w:pPr>
      <w:r w:rsidRPr="00F24617">
        <w:rPr>
          <w:rFonts w:ascii="Tahoma" w:hAnsi="Tahoma" w:cs="Tahoma"/>
          <w:bCs/>
          <w:szCs w:val="24"/>
        </w:rPr>
        <w:t>2.4.1</w:t>
      </w:r>
      <w:r w:rsidRPr="00F24617">
        <w:rPr>
          <w:rFonts w:ascii="Tahoma" w:hAnsi="Tahoma" w:cs="Tahoma"/>
          <w:szCs w:val="24"/>
        </w:rPr>
        <w:t xml:space="preserve"> All cases involving young people less than 18 years of age where police and social care involvement is not clear must be brought to the attention of the manager/s and discussed by the named worker for that client.</w:t>
      </w:r>
    </w:p>
    <w:p w14:paraId="2D054373" w14:textId="77777777" w:rsidR="00446AD8" w:rsidRPr="00F24617" w:rsidRDefault="00446AD8" w:rsidP="00446AD8">
      <w:pPr>
        <w:jc w:val="both"/>
        <w:rPr>
          <w:rFonts w:ascii="Tahoma" w:hAnsi="Tahoma" w:cs="Tahoma"/>
          <w:b/>
          <w:bCs/>
          <w:szCs w:val="24"/>
          <w:u w:val="single"/>
        </w:rPr>
      </w:pPr>
    </w:p>
    <w:p w14:paraId="3DF95397" w14:textId="77777777" w:rsidR="00446AD8" w:rsidRPr="00F24617" w:rsidRDefault="00446AD8" w:rsidP="00446AD8">
      <w:pPr>
        <w:jc w:val="both"/>
        <w:rPr>
          <w:rFonts w:ascii="Tahoma" w:hAnsi="Tahoma" w:cs="Tahoma"/>
          <w:b/>
          <w:szCs w:val="24"/>
        </w:rPr>
      </w:pPr>
      <w:r w:rsidRPr="00F24617">
        <w:rPr>
          <w:rFonts w:ascii="Tahoma" w:hAnsi="Tahoma" w:cs="Tahoma"/>
          <w:b/>
          <w:szCs w:val="24"/>
        </w:rPr>
        <w:t xml:space="preserve">If there is a disclosure/suspicion of abuse (present/past or imminent) </w:t>
      </w:r>
    </w:p>
    <w:p w14:paraId="2108A644" w14:textId="77777777" w:rsidR="00446AD8" w:rsidRPr="00F24617" w:rsidRDefault="00446AD8" w:rsidP="00446AD8">
      <w:pPr>
        <w:jc w:val="both"/>
        <w:rPr>
          <w:rFonts w:ascii="Tahoma" w:hAnsi="Tahoma" w:cs="Tahoma"/>
          <w:b/>
          <w:szCs w:val="24"/>
        </w:rPr>
      </w:pPr>
    </w:p>
    <w:p w14:paraId="63DF5372" w14:textId="77777777" w:rsidR="00446AD8" w:rsidRPr="00F24617" w:rsidRDefault="00446AD8" w:rsidP="00446AD8">
      <w:pPr>
        <w:ind w:left="360"/>
        <w:jc w:val="both"/>
        <w:rPr>
          <w:rFonts w:ascii="Tahoma" w:hAnsi="Tahoma" w:cs="Tahoma"/>
          <w:szCs w:val="24"/>
        </w:rPr>
      </w:pPr>
      <w:r w:rsidRPr="00F24617">
        <w:rPr>
          <w:rFonts w:ascii="Tahoma" w:hAnsi="Tahoma" w:cs="Tahoma"/>
          <w:szCs w:val="24"/>
        </w:rPr>
        <w:t>2.4.2 In the first instance, if an allegation of abuse is disclosed to a worker, the worker will remind the child or young person of the safeguarding statement and advise them that they are obliged to report the danger (significant harm).</w:t>
      </w:r>
    </w:p>
    <w:p w14:paraId="099126F7" w14:textId="77777777" w:rsidR="00446AD8" w:rsidRPr="00F24617" w:rsidRDefault="00446AD8" w:rsidP="00446AD8">
      <w:pPr>
        <w:ind w:left="360"/>
        <w:jc w:val="both"/>
        <w:rPr>
          <w:rFonts w:ascii="Tahoma" w:hAnsi="Tahoma" w:cs="Tahoma"/>
          <w:szCs w:val="24"/>
        </w:rPr>
      </w:pPr>
    </w:p>
    <w:p w14:paraId="20909073" w14:textId="77777777" w:rsidR="00446AD8" w:rsidRPr="00F24617" w:rsidRDefault="00446AD8" w:rsidP="00446AD8">
      <w:pPr>
        <w:ind w:left="360"/>
        <w:jc w:val="both"/>
        <w:rPr>
          <w:rFonts w:ascii="Tahoma" w:hAnsi="Tahoma" w:cs="Tahoma"/>
          <w:szCs w:val="24"/>
        </w:rPr>
      </w:pPr>
      <w:r w:rsidRPr="00F24617">
        <w:rPr>
          <w:rFonts w:ascii="Tahoma" w:hAnsi="Tahoma" w:cs="Tahoma"/>
          <w:szCs w:val="24"/>
        </w:rPr>
        <w:t xml:space="preserve">2.4.3 The worker should attempt to gain consent to disclose the information to an appropriate external body. However, the gaining of consent is not essential </w:t>
      </w:r>
      <w:proofErr w:type="gramStart"/>
      <w:r w:rsidRPr="00F24617">
        <w:rPr>
          <w:rFonts w:ascii="Tahoma" w:hAnsi="Tahoma" w:cs="Tahoma"/>
          <w:szCs w:val="24"/>
        </w:rPr>
        <w:t>in order for</w:t>
      </w:r>
      <w:proofErr w:type="gramEnd"/>
      <w:r w:rsidRPr="00F24617">
        <w:rPr>
          <w:rFonts w:ascii="Tahoma" w:hAnsi="Tahoma" w:cs="Tahoma"/>
          <w:szCs w:val="24"/>
        </w:rPr>
        <w:t xml:space="preserve"> information to be passed on.</w:t>
      </w:r>
    </w:p>
    <w:p w14:paraId="65024086" w14:textId="77777777" w:rsidR="00446AD8" w:rsidRPr="00F24617" w:rsidRDefault="00446AD8" w:rsidP="00446AD8">
      <w:pPr>
        <w:ind w:left="360"/>
        <w:jc w:val="both"/>
        <w:rPr>
          <w:rFonts w:ascii="Tahoma" w:hAnsi="Tahoma" w:cs="Tahoma"/>
          <w:szCs w:val="24"/>
        </w:rPr>
      </w:pPr>
    </w:p>
    <w:p w14:paraId="22725017" w14:textId="77777777" w:rsidR="00446AD8" w:rsidRPr="00F24617" w:rsidRDefault="00446AD8" w:rsidP="00446AD8">
      <w:pPr>
        <w:ind w:left="360"/>
        <w:jc w:val="both"/>
        <w:rPr>
          <w:rFonts w:ascii="Tahoma" w:hAnsi="Tahoma" w:cs="Tahoma"/>
          <w:szCs w:val="24"/>
        </w:rPr>
      </w:pPr>
      <w:r w:rsidRPr="00F24617">
        <w:rPr>
          <w:rFonts w:ascii="Tahoma" w:hAnsi="Tahoma" w:cs="Tahoma"/>
          <w:szCs w:val="24"/>
        </w:rPr>
        <w:t>2.4.4 The worker should inform the child/young person as best they can of the outcomes of disclosure to social care.</w:t>
      </w:r>
    </w:p>
    <w:p w14:paraId="16773C0E" w14:textId="77777777" w:rsidR="00446AD8" w:rsidRPr="00F24617" w:rsidRDefault="00446AD8" w:rsidP="00446AD8">
      <w:pPr>
        <w:ind w:left="360"/>
        <w:jc w:val="both"/>
        <w:rPr>
          <w:rFonts w:ascii="Tahoma" w:hAnsi="Tahoma" w:cs="Tahoma"/>
          <w:szCs w:val="24"/>
        </w:rPr>
      </w:pPr>
    </w:p>
    <w:p w14:paraId="77479350" w14:textId="77777777" w:rsidR="00446AD8" w:rsidRPr="00F24617" w:rsidRDefault="00446AD8" w:rsidP="00446AD8">
      <w:pPr>
        <w:ind w:left="360"/>
        <w:jc w:val="both"/>
        <w:rPr>
          <w:rFonts w:ascii="Tahoma" w:hAnsi="Tahoma" w:cs="Tahoma"/>
          <w:szCs w:val="24"/>
        </w:rPr>
      </w:pPr>
      <w:r w:rsidRPr="00F24617">
        <w:rPr>
          <w:rFonts w:ascii="Tahoma" w:hAnsi="Tahoma" w:cs="Tahoma"/>
          <w:szCs w:val="24"/>
        </w:rPr>
        <w:t>2.4.5 The worker should inform a manager on the same day.</w:t>
      </w:r>
    </w:p>
    <w:p w14:paraId="0FEB670A" w14:textId="77777777" w:rsidR="00446AD8" w:rsidRPr="00F24617" w:rsidRDefault="00446AD8" w:rsidP="00446AD8">
      <w:pPr>
        <w:ind w:left="360"/>
        <w:jc w:val="both"/>
        <w:rPr>
          <w:rFonts w:ascii="Tahoma" w:hAnsi="Tahoma" w:cs="Tahoma"/>
          <w:szCs w:val="24"/>
        </w:rPr>
      </w:pPr>
    </w:p>
    <w:p w14:paraId="54DCB197" w14:textId="77777777" w:rsidR="00446AD8" w:rsidRPr="00F24617" w:rsidRDefault="00446AD8" w:rsidP="00446AD8">
      <w:pPr>
        <w:ind w:left="360"/>
        <w:jc w:val="both"/>
        <w:rPr>
          <w:rFonts w:ascii="Tahoma" w:hAnsi="Tahoma" w:cs="Tahoma"/>
          <w:szCs w:val="24"/>
        </w:rPr>
      </w:pPr>
      <w:r w:rsidRPr="00F24617">
        <w:rPr>
          <w:rFonts w:ascii="Tahoma" w:hAnsi="Tahoma" w:cs="Tahoma"/>
          <w:szCs w:val="24"/>
        </w:rPr>
        <w:t>2.4.6 The worker should make a written record of the allegation or suspicion of abuse in accordance with RASAC First Disclosures Procedure</w:t>
      </w:r>
    </w:p>
    <w:p w14:paraId="3195C838" w14:textId="77777777" w:rsidR="00446AD8" w:rsidRPr="00F24617" w:rsidRDefault="00446AD8" w:rsidP="00446AD8">
      <w:pPr>
        <w:ind w:left="360"/>
        <w:jc w:val="both"/>
        <w:rPr>
          <w:rFonts w:ascii="Tahoma" w:hAnsi="Tahoma" w:cs="Tahoma"/>
          <w:szCs w:val="24"/>
        </w:rPr>
      </w:pPr>
    </w:p>
    <w:p w14:paraId="5A2EE86E" w14:textId="77777777" w:rsidR="00446AD8" w:rsidRPr="00F24617" w:rsidRDefault="00446AD8" w:rsidP="00446AD8">
      <w:pPr>
        <w:ind w:left="360"/>
        <w:jc w:val="both"/>
        <w:rPr>
          <w:rFonts w:ascii="Tahoma" w:hAnsi="Tahoma" w:cs="Tahoma"/>
          <w:szCs w:val="24"/>
        </w:rPr>
      </w:pPr>
      <w:r w:rsidRPr="00F24617">
        <w:rPr>
          <w:rFonts w:ascii="Tahoma" w:hAnsi="Tahoma" w:cs="Tahoma"/>
          <w:szCs w:val="24"/>
        </w:rPr>
        <w:t>2.4.7 All information is to be recorded on the RASAC incident reporting form to be filed in client case file once actions are complete and updated as necessary.</w:t>
      </w:r>
    </w:p>
    <w:p w14:paraId="5497A6DE" w14:textId="77777777" w:rsidR="00446AD8" w:rsidRPr="00F24617" w:rsidRDefault="00446AD8" w:rsidP="00446AD8">
      <w:pPr>
        <w:ind w:left="360"/>
        <w:jc w:val="both"/>
        <w:rPr>
          <w:rFonts w:ascii="Tahoma" w:hAnsi="Tahoma" w:cs="Tahoma"/>
          <w:szCs w:val="24"/>
        </w:rPr>
      </w:pPr>
    </w:p>
    <w:p w14:paraId="58E9637F"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r w:rsidRPr="00F24617">
        <w:rPr>
          <w:rFonts w:ascii="Tahoma" w:hAnsi="Tahoma" w:cs="Tahoma"/>
          <w:color w:val="auto"/>
        </w:rPr>
        <w:t xml:space="preserve">2.4.8 Parents should usually be informed of the concerns at an early point, unless there is an indication that they are complicit in the abuse, or to do so would place the child at risk of significant harm. </w:t>
      </w:r>
    </w:p>
    <w:p w14:paraId="0C9AD89B"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p>
    <w:p w14:paraId="2B746124"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r w:rsidRPr="00F24617">
        <w:rPr>
          <w:rFonts w:ascii="Tahoma" w:hAnsi="Tahoma" w:cs="Tahoma"/>
          <w:color w:val="auto"/>
        </w:rPr>
        <w:lastRenderedPageBreak/>
        <w:t xml:space="preserve">2.4.9 If it is decided necessary the worker will report the allegation/suspicion to Children’s Social Care and/or the police </w:t>
      </w:r>
    </w:p>
    <w:p w14:paraId="2ABF69B6"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p>
    <w:p w14:paraId="0C473779"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r w:rsidRPr="00F24617">
        <w:rPr>
          <w:rFonts w:ascii="Tahoma" w:hAnsi="Tahoma" w:cs="Tahoma"/>
          <w:color w:val="auto"/>
        </w:rPr>
        <w:t>2.5.0 After the disclosure has been reported, the worker should complete and submit a Safeguarding Incident Form and debrief with the manager/review the case as necessary.</w:t>
      </w:r>
    </w:p>
    <w:p w14:paraId="2327D3F5"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p>
    <w:p w14:paraId="49FB1DEB" w14:textId="77777777" w:rsidR="00446AD8" w:rsidRPr="00F24617" w:rsidRDefault="00446AD8" w:rsidP="00446AD8">
      <w:pPr>
        <w:pStyle w:val="NormalWeb"/>
        <w:spacing w:before="0" w:beforeAutospacing="0" w:after="0" w:afterAutospacing="0"/>
        <w:ind w:left="360"/>
        <w:jc w:val="both"/>
        <w:rPr>
          <w:rFonts w:ascii="Tahoma" w:hAnsi="Tahoma" w:cs="Tahoma"/>
          <w:color w:val="auto"/>
        </w:rPr>
      </w:pPr>
      <w:r w:rsidRPr="00F24617">
        <w:rPr>
          <w:rFonts w:ascii="Tahoma" w:hAnsi="Tahoma" w:cs="Tahoma"/>
          <w:color w:val="auto"/>
        </w:rPr>
        <w:t>2.5.1 The child should be supported and informed throughout this process in a sensitive and caring manner.</w:t>
      </w:r>
    </w:p>
    <w:p w14:paraId="41B797E3" w14:textId="77777777" w:rsidR="00446AD8" w:rsidRPr="00F24617" w:rsidRDefault="00446AD8" w:rsidP="00446AD8">
      <w:pPr>
        <w:pStyle w:val="NormalWeb"/>
        <w:spacing w:before="0" w:beforeAutospacing="0" w:after="0" w:afterAutospacing="0"/>
        <w:jc w:val="both"/>
        <w:rPr>
          <w:rFonts w:ascii="Tahoma" w:hAnsi="Tahoma" w:cs="Tahoma"/>
          <w:b/>
          <w:color w:val="auto"/>
        </w:rPr>
      </w:pPr>
    </w:p>
    <w:p w14:paraId="3B4ABF4C" w14:textId="77777777" w:rsidR="00446AD8" w:rsidRPr="00446AD8" w:rsidRDefault="00446AD8" w:rsidP="00446AD8">
      <w:pPr>
        <w:jc w:val="both"/>
        <w:rPr>
          <w:rFonts w:ascii="Tahoma" w:hAnsi="Tahoma" w:cs="Tahoma"/>
          <w:szCs w:val="24"/>
        </w:rPr>
      </w:pPr>
      <w:r w:rsidRPr="00446AD8">
        <w:rPr>
          <w:rFonts w:ascii="Tahoma" w:hAnsi="Tahoma" w:cs="Tahoma"/>
          <w:b/>
          <w:szCs w:val="24"/>
        </w:rPr>
        <w:t>2.5 Disclosure, reporting and Information Sharing</w:t>
      </w:r>
    </w:p>
    <w:p w14:paraId="3D99ACAA" w14:textId="77777777" w:rsidR="00446AD8" w:rsidRPr="00F24617" w:rsidRDefault="00446AD8" w:rsidP="00446AD8">
      <w:pPr>
        <w:jc w:val="both"/>
        <w:rPr>
          <w:rFonts w:ascii="Tahoma" w:hAnsi="Tahoma" w:cs="Tahoma"/>
          <w:b/>
          <w:szCs w:val="24"/>
          <w:u w:val="single"/>
        </w:rPr>
      </w:pPr>
    </w:p>
    <w:p w14:paraId="4B81B85E" w14:textId="77777777" w:rsidR="00446AD8" w:rsidRPr="00F24617" w:rsidRDefault="00446AD8" w:rsidP="00446AD8">
      <w:pPr>
        <w:jc w:val="both"/>
        <w:rPr>
          <w:rFonts w:ascii="Tahoma" w:hAnsi="Tahoma" w:cs="Tahoma"/>
          <w:szCs w:val="24"/>
        </w:rPr>
      </w:pPr>
      <w:r w:rsidRPr="00F24617">
        <w:rPr>
          <w:rFonts w:ascii="Tahoma" w:hAnsi="Tahoma" w:cs="Tahoma"/>
          <w:szCs w:val="24"/>
        </w:rPr>
        <w:t xml:space="preserve">Revealing the identity of a service user should </w:t>
      </w:r>
      <w:r w:rsidRPr="00F24617">
        <w:rPr>
          <w:rFonts w:ascii="Tahoma" w:hAnsi="Tahoma" w:cs="Tahoma"/>
          <w:b/>
          <w:szCs w:val="24"/>
        </w:rPr>
        <w:t>only</w:t>
      </w:r>
      <w:r w:rsidRPr="00F24617">
        <w:rPr>
          <w:rFonts w:ascii="Tahoma" w:hAnsi="Tahoma" w:cs="Tahoma"/>
          <w:szCs w:val="24"/>
        </w:rPr>
        <w:t xml:space="preserve"> be done when they are at risk of </w:t>
      </w:r>
      <w:r w:rsidRPr="00F24617">
        <w:rPr>
          <w:rFonts w:ascii="Tahoma" w:hAnsi="Tahoma" w:cs="Tahoma"/>
          <w:i/>
          <w:szCs w:val="24"/>
        </w:rPr>
        <w:t>significant harm</w:t>
      </w:r>
      <w:r w:rsidRPr="00F24617">
        <w:rPr>
          <w:rFonts w:ascii="Tahoma" w:hAnsi="Tahoma" w:cs="Tahoma"/>
          <w:szCs w:val="24"/>
        </w:rPr>
        <w:t xml:space="preserve"> (</w:t>
      </w:r>
      <w:r w:rsidRPr="00F24617">
        <w:rPr>
          <w:rFonts w:ascii="Tahoma" w:hAnsi="Tahoma" w:cs="Tahoma"/>
          <w:szCs w:val="24"/>
          <w:lang w:val="en-AU"/>
        </w:rPr>
        <w:t>the legislative definition of harm is “any detrimental effect of a significant nature on the child's physical, psychological or emotional wellbeing”</w:t>
      </w:r>
      <w:r w:rsidRPr="00F24617">
        <w:rPr>
          <w:rStyle w:val="FootnoteReference"/>
          <w:rFonts w:ascii="Tahoma" w:hAnsi="Tahoma" w:cs="Tahoma"/>
          <w:szCs w:val="24"/>
          <w:lang w:val="en-AU"/>
        </w:rPr>
        <w:footnoteReference w:id="1"/>
      </w:r>
      <w:r w:rsidRPr="00F24617">
        <w:rPr>
          <w:rFonts w:ascii="Tahoma" w:hAnsi="Tahoma" w:cs="Tahoma"/>
          <w:szCs w:val="24"/>
          <w:lang w:val="en-AU"/>
        </w:rPr>
        <w:t>)</w:t>
      </w:r>
      <w:r w:rsidRPr="00F24617">
        <w:rPr>
          <w:rFonts w:ascii="Tahoma" w:hAnsi="Tahoma" w:cs="Tahoma"/>
          <w:szCs w:val="24"/>
        </w:rPr>
        <w:t xml:space="preserve">. </w:t>
      </w:r>
      <w:r w:rsidRPr="00F24617">
        <w:rPr>
          <w:rFonts w:ascii="Tahoma" w:eastAsia="Calibri" w:hAnsi="Tahoma" w:cs="Tahoma"/>
          <w:szCs w:val="24"/>
        </w:rPr>
        <w:t>The Children Act 1989 introduced the concept of significant harm as:</w:t>
      </w:r>
      <w:r w:rsidRPr="00F24617">
        <w:rPr>
          <w:rFonts w:ascii="Tahoma" w:hAnsi="Tahoma" w:cs="Tahoma"/>
          <w:szCs w:val="24"/>
        </w:rPr>
        <w:t xml:space="preserve"> </w:t>
      </w:r>
      <w:r w:rsidRPr="00F24617">
        <w:rPr>
          <w:rFonts w:ascii="Tahoma" w:eastAsia="Calibri" w:hAnsi="Tahoma" w:cs="Tahoma"/>
          <w:bCs/>
          <w:szCs w:val="24"/>
        </w:rPr>
        <w:t xml:space="preserve">‘The threshold that justifies compulsory intervention in family life in the best interests of the child.’  </w:t>
      </w:r>
    </w:p>
    <w:p w14:paraId="4A8ADA58" w14:textId="77777777" w:rsidR="00446AD8" w:rsidRPr="00F24617" w:rsidRDefault="00446AD8" w:rsidP="00446AD8">
      <w:pPr>
        <w:jc w:val="both"/>
        <w:rPr>
          <w:rFonts w:ascii="Tahoma" w:hAnsi="Tahoma" w:cs="Tahoma"/>
          <w:i/>
          <w:szCs w:val="24"/>
        </w:rPr>
      </w:pPr>
    </w:p>
    <w:p w14:paraId="4BE746E6" w14:textId="77777777" w:rsidR="00446AD8" w:rsidRPr="00F24617" w:rsidRDefault="00446AD8" w:rsidP="00446AD8">
      <w:pPr>
        <w:jc w:val="both"/>
        <w:rPr>
          <w:rFonts w:ascii="Tahoma" w:hAnsi="Tahoma" w:cs="Tahoma"/>
          <w:szCs w:val="24"/>
        </w:rPr>
      </w:pPr>
      <w:r w:rsidRPr="00F24617">
        <w:rPr>
          <w:rFonts w:ascii="Tahoma" w:hAnsi="Tahoma" w:cs="Tahoma"/>
          <w:szCs w:val="24"/>
        </w:rPr>
        <w:t>2.5.1 Professionals concerned about potential conflicts of confidentiality between their duties towards children, should be guided by the principle that the welfare of the child must be paramount, and their primary responsibility must therefore be to share any information needed to safeguard the child</w:t>
      </w:r>
    </w:p>
    <w:p w14:paraId="0297B2BC" w14:textId="77777777" w:rsidR="00446AD8" w:rsidRPr="00F24617" w:rsidRDefault="00446AD8" w:rsidP="00446AD8">
      <w:pPr>
        <w:ind w:left="360"/>
        <w:jc w:val="both"/>
        <w:rPr>
          <w:rFonts w:ascii="Tahoma" w:hAnsi="Tahoma" w:cs="Tahoma"/>
          <w:szCs w:val="24"/>
        </w:rPr>
      </w:pPr>
    </w:p>
    <w:p w14:paraId="10B08D39" w14:textId="42A37171" w:rsidR="00446AD8" w:rsidRPr="00F24617" w:rsidRDefault="00446AD8" w:rsidP="00446AD8">
      <w:pPr>
        <w:jc w:val="both"/>
        <w:rPr>
          <w:rFonts w:ascii="Tahoma" w:hAnsi="Tahoma" w:cs="Tahoma"/>
          <w:szCs w:val="24"/>
        </w:rPr>
      </w:pPr>
      <w:r w:rsidRPr="00F24617">
        <w:rPr>
          <w:rFonts w:ascii="Tahoma" w:hAnsi="Tahoma" w:cs="Tahoma"/>
          <w:szCs w:val="24"/>
        </w:rPr>
        <w:t xml:space="preserve">2.5.2 If there is any doubt about whether to report an issue to a </w:t>
      </w:r>
      <w:r w:rsidR="00C25265" w:rsidRPr="00F24617">
        <w:rPr>
          <w:rFonts w:ascii="Tahoma" w:hAnsi="Tahoma" w:cs="Tahoma"/>
          <w:szCs w:val="24"/>
        </w:rPr>
        <w:t>manager</w:t>
      </w:r>
      <w:r w:rsidRPr="00F24617">
        <w:rPr>
          <w:rFonts w:ascii="Tahoma" w:hAnsi="Tahoma" w:cs="Tahoma"/>
          <w:szCs w:val="24"/>
        </w:rPr>
        <w:t>, then it should be reported</w:t>
      </w:r>
    </w:p>
    <w:p w14:paraId="60267CA7" w14:textId="77777777" w:rsidR="00446AD8" w:rsidRPr="00F24617" w:rsidRDefault="00446AD8" w:rsidP="00446AD8">
      <w:pPr>
        <w:ind w:left="360"/>
        <w:jc w:val="both"/>
        <w:rPr>
          <w:rFonts w:ascii="Tahoma" w:hAnsi="Tahoma" w:cs="Tahoma"/>
          <w:szCs w:val="24"/>
        </w:rPr>
      </w:pPr>
    </w:p>
    <w:p w14:paraId="3F89054F" w14:textId="77777777" w:rsidR="00446AD8" w:rsidRPr="00F24617" w:rsidRDefault="00446AD8" w:rsidP="00446AD8">
      <w:pPr>
        <w:jc w:val="both"/>
        <w:rPr>
          <w:rFonts w:ascii="Tahoma" w:hAnsi="Tahoma" w:cs="Tahoma"/>
          <w:szCs w:val="24"/>
        </w:rPr>
      </w:pPr>
      <w:r w:rsidRPr="00F24617">
        <w:rPr>
          <w:rFonts w:ascii="Tahoma" w:hAnsi="Tahoma" w:cs="Tahoma"/>
          <w:szCs w:val="24"/>
        </w:rPr>
        <w:t>2.5.3 In emergency situations (e.g. where there is the risk of severe physical injury), where immediate action is needed to safeguard the Health or Safety of the individual or anyone else who may be at risk, the emergency services must be contacted</w:t>
      </w:r>
    </w:p>
    <w:p w14:paraId="069D7E18" w14:textId="77777777" w:rsidR="00446AD8" w:rsidRPr="00F24617" w:rsidRDefault="00446AD8" w:rsidP="00446AD8">
      <w:pPr>
        <w:ind w:left="360"/>
        <w:jc w:val="both"/>
        <w:rPr>
          <w:rFonts w:ascii="Tahoma" w:hAnsi="Tahoma" w:cs="Tahoma"/>
          <w:szCs w:val="24"/>
        </w:rPr>
      </w:pPr>
    </w:p>
    <w:p w14:paraId="62FB22C0" w14:textId="078C4C5D" w:rsidR="00446AD8" w:rsidRPr="00F24617" w:rsidRDefault="00446AD8" w:rsidP="00446AD8">
      <w:pPr>
        <w:jc w:val="both"/>
        <w:rPr>
          <w:rFonts w:ascii="Tahoma" w:hAnsi="Tahoma" w:cs="Tahoma"/>
          <w:szCs w:val="24"/>
        </w:rPr>
      </w:pPr>
      <w:r w:rsidRPr="00F24617">
        <w:rPr>
          <w:rFonts w:ascii="Tahoma" w:hAnsi="Tahoma" w:cs="Tahoma"/>
          <w:szCs w:val="24"/>
        </w:rPr>
        <w:t xml:space="preserve">2.5.4 Where a crime is taking place, has just occurred or is suspected, a </w:t>
      </w:r>
      <w:r w:rsidR="00C25265" w:rsidRPr="00F24617">
        <w:rPr>
          <w:rFonts w:ascii="Tahoma" w:hAnsi="Tahoma" w:cs="Tahoma"/>
          <w:szCs w:val="24"/>
        </w:rPr>
        <w:t>manager</w:t>
      </w:r>
      <w:r w:rsidRPr="00F24617">
        <w:rPr>
          <w:rFonts w:ascii="Tahoma" w:hAnsi="Tahoma" w:cs="Tahoma"/>
          <w:szCs w:val="24"/>
        </w:rPr>
        <w:t xml:space="preserve"> should be </w:t>
      </w:r>
      <w:r w:rsidR="004B5555" w:rsidRPr="00F24617">
        <w:rPr>
          <w:rFonts w:ascii="Tahoma" w:hAnsi="Tahoma" w:cs="Tahoma"/>
          <w:szCs w:val="24"/>
        </w:rPr>
        <w:t>informed,</w:t>
      </w:r>
      <w:r w:rsidRPr="00F24617">
        <w:rPr>
          <w:rFonts w:ascii="Tahoma" w:hAnsi="Tahoma" w:cs="Tahoma"/>
          <w:szCs w:val="24"/>
        </w:rPr>
        <w:t xml:space="preserve"> and the police must be contacted immediately on 999</w:t>
      </w:r>
    </w:p>
    <w:p w14:paraId="57711D41" w14:textId="77777777" w:rsidR="00446AD8" w:rsidRPr="00F24617" w:rsidRDefault="00446AD8" w:rsidP="00446AD8">
      <w:pPr>
        <w:jc w:val="both"/>
        <w:rPr>
          <w:rFonts w:ascii="Tahoma" w:hAnsi="Tahoma" w:cs="Tahoma"/>
          <w:szCs w:val="24"/>
        </w:rPr>
      </w:pPr>
    </w:p>
    <w:p w14:paraId="297C29F8" w14:textId="77777777" w:rsidR="00446AD8" w:rsidRDefault="00446AD8" w:rsidP="00446AD8">
      <w:pPr>
        <w:jc w:val="both"/>
        <w:rPr>
          <w:rFonts w:ascii="Tahoma" w:hAnsi="Tahoma" w:cs="Tahoma"/>
          <w:szCs w:val="24"/>
        </w:rPr>
      </w:pPr>
      <w:r w:rsidRPr="00F24617">
        <w:rPr>
          <w:rFonts w:ascii="Tahoma" w:hAnsi="Tahoma" w:cs="Tahoma"/>
          <w:szCs w:val="24"/>
        </w:rPr>
        <w:t>2.5.6 Confidentiality must never be confused with ‘secrecy’. Informed consent should be obtained but if this is not possible and others are at risk, it may be necessary to override this requirement.</w:t>
      </w:r>
    </w:p>
    <w:p w14:paraId="1B62E364" w14:textId="77777777" w:rsidR="00446AD8" w:rsidRDefault="00446AD8" w:rsidP="00446AD8">
      <w:pPr>
        <w:jc w:val="both"/>
        <w:rPr>
          <w:rFonts w:ascii="Tahoma" w:hAnsi="Tahoma" w:cs="Tahoma"/>
          <w:szCs w:val="24"/>
        </w:rPr>
      </w:pPr>
    </w:p>
    <w:p w14:paraId="3BBA3411" w14:textId="77777777" w:rsidR="00446AD8" w:rsidRPr="00F24617" w:rsidRDefault="00446AD8" w:rsidP="00446AD8">
      <w:pPr>
        <w:jc w:val="both"/>
        <w:rPr>
          <w:rFonts w:ascii="Tahoma" w:hAnsi="Tahoma" w:cs="Tahoma"/>
          <w:szCs w:val="24"/>
        </w:rPr>
      </w:pPr>
      <w:r w:rsidRPr="00F24617">
        <w:rPr>
          <w:rFonts w:ascii="Tahoma" w:hAnsi="Tahoma" w:cs="Tahoma"/>
          <w:szCs w:val="24"/>
        </w:rPr>
        <w:t>2.5.7 It is inappropriate for agencies to give assurances of absolute confidentiality in cases where there are concerns about abuse, particularly in situations when other people may be at risk</w:t>
      </w:r>
    </w:p>
    <w:p w14:paraId="716C479D" w14:textId="77777777" w:rsidR="00446AD8" w:rsidRPr="00F24617" w:rsidRDefault="00446AD8" w:rsidP="00446AD8">
      <w:pPr>
        <w:ind w:left="360"/>
        <w:jc w:val="both"/>
        <w:rPr>
          <w:rFonts w:ascii="Tahoma" w:hAnsi="Tahoma" w:cs="Tahoma"/>
          <w:szCs w:val="24"/>
        </w:rPr>
      </w:pPr>
    </w:p>
    <w:p w14:paraId="62045143" w14:textId="77777777" w:rsidR="00446AD8" w:rsidRDefault="00446AD8" w:rsidP="00446AD8">
      <w:pPr>
        <w:jc w:val="both"/>
        <w:rPr>
          <w:rFonts w:ascii="Tahoma" w:hAnsi="Tahoma" w:cs="Tahoma"/>
          <w:szCs w:val="24"/>
        </w:rPr>
      </w:pPr>
      <w:r w:rsidRPr="00F24617">
        <w:rPr>
          <w:rFonts w:ascii="Tahoma" w:hAnsi="Tahoma" w:cs="Tahoma"/>
          <w:szCs w:val="24"/>
        </w:rPr>
        <w:t xml:space="preserve">2.5.8 Further guidance, including “The Seven Golden Rules to Sharing Information”, can be found in Pan Cheshire Information Sharing Guide. </w:t>
      </w:r>
    </w:p>
    <w:tbl>
      <w:tblPr>
        <w:tblStyle w:val="TableGrid"/>
        <w:tblpPr w:leftFromText="180" w:rightFromText="180" w:vertAnchor="text" w:horzAnchor="margin" w:tblpY="414"/>
        <w:tblW w:w="10632" w:type="dxa"/>
        <w:tblLook w:val="04A0" w:firstRow="1" w:lastRow="0" w:firstColumn="1" w:lastColumn="0" w:noHBand="0" w:noVBand="1"/>
      </w:tblPr>
      <w:tblGrid>
        <w:gridCol w:w="1940"/>
        <w:gridCol w:w="2224"/>
        <w:gridCol w:w="6468"/>
      </w:tblGrid>
      <w:tr w:rsidR="00446AD8" w:rsidRPr="00C21B17" w14:paraId="76763FEF" w14:textId="77777777" w:rsidTr="00AD2592">
        <w:tc>
          <w:tcPr>
            <w:tcW w:w="10632" w:type="dxa"/>
            <w:gridSpan w:val="3"/>
            <w:shd w:val="clear" w:color="auto" w:fill="0E2841" w:themeFill="text2"/>
          </w:tcPr>
          <w:p w14:paraId="5AAE61A9" w14:textId="77777777" w:rsidR="00446AD8" w:rsidRPr="00C21B17" w:rsidRDefault="00446AD8" w:rsidP="00AD2592">
            <w:pPr>
              <w:tabs>
                <w:tab w:val="left" w:pos="3870"/>
              </w:tabs>
              <w:rPr>
                <w:rFonts w:ascii="Arial" w:hAnsi="Arial" w:cs="Arial"/>
                <w:b/>
                <w:bCs/>
                <w:color w:val="FFFFFF" w:themeColor="background1"/>
                <w:sz w:val="22"/>
                <w:szCs w:val="22"/>
              </w:rPr>
            </w:pPr>
            <w:r w:rsidRPr="00C21B17">
              <w:rPr>
                <w:rFonts w:ascii="Arial" w:hAnsi="Arial" w:cs="Arial"/>
                <w:b/>
                <w:bCs/>
                <w:color w:val="FFFFFF" w:themeColor="background1"/>
                <w:sz w:val="22"/>
                <w:szCs w:val="22"/>
              </w:rPr>
              <w:t>Children's Social Care - Referrals</w:t>
            </w:r>
            <w:r w:rsidRPr="00C21B17">
              <w:rPr>
                <w:rFonts w:ascii="Arial" w:hAnsi="Arial" w:cs="Arial"/>
                <w:b/>
                <w:bCs/>
                <w:color w:val="FFFFFF" w:themeColor="background1"/>
                <w:sz w:val="22"/>
                <w:szCs w:val="22"/>
              </w:rPr>
              <w:tab/>
            </w:r>
          </w:p>
          <w:p w14:paraId="6EE586EE" w14:textId="77777777" w:rsidR="00446AD8" w:rsidRPr="00C21B17" w:rsidRDefault="00446AD8" w:rsidP="00AD2592">
            <w:pPr>
              <w:tabs>
                <w:tab w:val="left" w:pos="3870"/>
              </w:tabs>
              <w:rPr>
                <w:rFonts w:ascii="Arial" w:hAnsi="Arial" w:cs="Arial"/>
                <w:sz w:val="22"/>
                <w:szCs w:val="22"/>
              </w:rPr>
            </w:pPr>
          </w:p>
        </w:tc>
      </w:tr>
      <w:tr w:rsidR="00446AD8" w:rsidRPr="006D5AA6" w14:paraId="351C31D0" w14:textId="77777777" w:rsidTr="00AD2592">
        <w:tc>
          <w:tcPr>
            <w:tcW w:w="2422" w:type="dxa"/>
            <w:vMerge w:val="restart"/>
            <w:shd w:val="clear" w:color="auto" w:fill="A02B93" w:themeFill="accent5"/>
          </w:tcPr>
          <w:p w14:paraId="317FAE2F" w14:textId="77777777" w:rsidR="00446AD8" w:rsidRPr="00826F97" w:rsidRDefault="00446AD8" w:rsidP="00AD2592">
            <w:pPr>
              <w:rPr>
                <w:rFonts w:ascii="Arial" w:hAnsi="Arial" w:cs="Arial"/>
                <w:color w:val="FFFFFF" w:themeColor="background1"/>
                <w:sz w:val="22"/>
                <w:szCs w:val="22"/>
              </w:rPr>
            </w:pPr>
            <w:r w:rsidRPr="00826F97">
              <w:rPr>
                <w:rFonts w:ascii="Arial" w:hAnsi="Arial" w:cs="Arial"/>
                <w:b/>
                <w:bCs/>
                <w:color w:val="FFFFFF" w:themeColor="background1"/>
                <w:sz w:val="22"/>
                <w:szCs w:val="22"/>
              </w:rPr>
              <w:t>Calderdale Children's Social Care</w:t>
            </w:r>
          </w:p>
        </w:tc>
        <w:tc>
          <w:tcPr>
            <w:tcW w:w="3391" w:type="dxa"/>
          </w:tcPr>
          <w:p w14:paraId="0A4A0C61"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During office hours</w:t>
            </w:r>
            <w:r w:rsidRPr="00C21B17">
              <w:rPr>
                <w:rFonts w:ascii="Arial" w:hAnsi="Arial" w:cs="Arial"/>
                <w:color w:val="000000" w:themeColor="text1"/>
                <w:sz w:val="22"/>
                <w:szCs w:val="22"/>
              </w:rPr>
              <w:br/>
              <w:t>Multi-agency Screening Team</w:t>
            </w:r>
          </w:p>
        </w:tc>
        <w:tc>
          <w:tcPr>
            <w:tcW w:w="4819" w:type="dxa"/>
          </w:tcPr>
          <w:p w14:paraId="55C9ADC5" w14:textId="77777777" w:rsidR="00446AD8" w:rsidRPr="00C21B17" w:rsidRDefault="00446AD8" w:rsidP="00AD2592">
            <w:pPr>
              <w:rPr>
                <w:rFonts w:ascii="Arial" w:hAnsi="Arial" w:cs="Arial"/>
                <w:color w:val="000000" w:themeColor="text1"/>
                <w:sz w:val="22"/>
                <w:szCs w:val="22"/>
                <w:lang w:val="de-DE"/>
              </w:rPr>
            </w:pPr>
            <w:r w:rsidRPr="00C21B17">
              <w:rPr>
                <w:rStyle w:val="bold"/>
                <w:rFonts w:ascii="Arial" w:hAnsi="Arial" w:cs="Arial"/>
                <w:b/>
                <w:bCs/>
                <w:color w:val="000000" w:themeColor="text1"/>
                <w:sz w:val="22"/>
                <w:szCs w:val="22"/>
                <w:lang w:val="de-DE"/>
              </w:rPr>
              <w:t>Tel</w:t>
            </w:r>
            <w:r w:rsidRPr="00C21B17">
              <w:rPr>
                <w:rFonts w:ascii="Arial" w:hAnsi="Arial" w:cs="Arial"/>
                <w:color w:val="000000" w:themeColor="text1"/>
                <w:sz w:val="22"/>
                <w:szCs w:val="22"/>
                <w:lang w:val="de-DE"/>
              </w:rPr>
              <w:t>: 01422 393 336</w:t>
            </w:r>
            <w:r w:rsidRPr="00C21B17">
              <w:rPr>
                <w:rFonts w:ascii="Arial" w:hAnsi="Arial" w:cs="Arial"/>
                <w:color w:val="000000" w:themeColor="text1"/>
                <w:sz w:val="22"/>
                <w:szCs w:val="22"/>
                <w:lang w:val="de-DE"/>
              </w:rPr>
              <w:br/>
            </w:r>
            <w:r w:rsidRPr="00C21B17">
              <w:rPr>
                <w:rStyle w:val="bold"/>
                <w:rFonts w:ascii="Arial" w:hAnsi="Arial" w:cs="Arial"/>
                <w:b/>
                <w:bCs/>
                <w:color w:val="000000" w:themeColor="text1"/>
                <w:sz w:val="22"/>
                <w:szCs w:val="22"/>
                <w:lang w:val="de-DE"/>
              </w:rPr>
              <w:t>E-mail</w:t>
            </w:r>
            <w:r w:rsidRPr="00C21B17">
              <w:rPr>
                <w:rFonts w:ascii="Arial" w:hAnsi="Arial" w:cs="Arial"/>
                <w:color w:val="000000" w:themeColor="text1"/>
                <w:sz w:val="22"/>
                <w:szCs w:val="22"/>
                <w:lang w:val="de-DE"/>
              </w:rPr>
              <w:t>: </w:t>
            </w:r>
            <w:hyperlink r:id="rId11" w:tgtFrame="_blank" w:history="1">
              <w:r w:rsidRPr="00C21B17">
                <w:rPr>
                  <w:rStyle w:val="Hyperlink"/>
                  <w:rFonts w:ascii="Arial" w:hAnsi="Arial" w:cs="Arial"/>
                  <w:b/>
                  <w:bCs/>
                  <w:color w:val="000000" w:themeColor="text1"/>
                  <w:sz w:val="22"/>
                  <w:szCs w:val="22"/>
                  <w:lang w:val="de-DE"/>
                </w:rPr>
                <w:t>mastadmin@calderdale.gov.uk</w:t>
              </w:r>
            </w:hyperlink>
          </w:p>
        </w:tc>
      </w:tr>
      <w:tr w:rsidR="00446AD8" w:rsidRPr="00C21B17" w14:paraId="10C62B23" w14:textId="77777777" w:rsidTr="00AD2592">
        <w:tc>
          <w:tcPr>
            <w:tcW w:w="2422" w:type="dxa"/>
            <w:vMerge/>
            <w:shd w:val="clear" w:color="auto" w:fill="A02B93" w:themeFill="accent5"/>
          </w:tcPr>
          <w:p w14:paraId="15AFCAD6" w14:textId="77777777" w:rsidR="00446AD8" w:rsidRPr="00826F97" w:rsidRDefault="00446AD8" w:rsidP="00AD2592">
            <w:pPr>
              <w:rPr>
                <w:rFonts w:ascii="Arial" w:hAnsi="Arial" w:cs="Arial"/>
                <w:color w:val="FFFFFF" w:themeColor="background1"/>
                <w:sz w:val="22"/>
                <w:szCs w:val="22"/>
                <w:lang w:val="de-DE"/>
              </w:rPr>
            </w:pPr>
          </w:p>
        </w:tc>
        <w:tc>
          <w:tcPr>
            <w:tcW w:w="3391" w:type="dxa"/>
          </w:tcPr>
          <w:p w14:paraId="14053828"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All other times, Emergency Duty Team</w:t>
            </w:r>
          </w:p>
        </w:tc>
        <w:tc>
          <w:tcPr>
            <w:tcW w:w="4819" w:type="dxa"/>
          </w:tcPr>
          <w:p w14:paraId="274803CA" w14:textId="77777777" w:rsidR="00446AD8" w:rsidRPr="00C21B17" w:rsidRDefault="00446AD8" w:rsidP="00AD2592">
            <w:pPr>
              <w:rPr>
                <w:rFonts w:ascii="Arial" w:hAnsi="Arial" w:cs="Arial"/>
                <w:color w:val="000000" w:themeColor="text1"/>
                <w:sz w:val="22"/>
                <w:szCs w:val="22"/>
              </w:rPr>
            </w:pPr>
            <w:r w:rsidRPr="00C21B17">
              <w:rPr>
                <w:rStyle w:val="bold"/>
                <w:rFonts w:ascii="Arial" w:hAnsi="Arial" w:cs="Arial"/>
                <w:b/>
                <w:bCs/>
                <w:color w:val="000000" w:themeColor="text1"/>
                <w:sz w:val="22"/>
                <w:szCs w:val="22"/>
              </w:rPr>
              <w:t>Tel</w:t>
            </w:r>
            <w:r w:rsidRPr="00C21B17">
              <w:rPr>
                <w:rFonts w:ascii="Arial" w:hAnsi="Arial" w:cs="Arial"/>
                <w:color w:val="000000" w:themeColor="text1"/>
                <w:sz w:val="22"/>
                <w:szCs w:val="22"/>
              </w:rPr>
              <w:t>: 01422 288 000</w:t>
            </w:r>
          </w:p>
        </w:tc>
      </w:tr>
      <w:tr w:rsidR="00446AD8" w:rsidRPr="00C21B17" w14:paraId="789AFF9E" w14:textId="77777777" w:rsidTr="00AD2592">
        <w:tc>
          <w:tcPr>
            <w:tcW w:w="2422" w:type="dxa"/>
            <w:vMerge w:val="restart"/>
            <w:shd w:val="clear" w:color="auto" w:fill="A02B93" w:themeFill="accent5"/>
          </w:tcPr>
          <w:p w14:paraId="1D718D86" w14:textId="77777777" w:rsidR="00446AD8" w:rsidRPr="00826F97" w:rsidRDefault="00446AD8" w:rsidP="00AD2592">
            <w:pPr>
              <w:rPr>
                <w:rFonts w:ascii="Arial" w:hAnsi="Arial" w:cs="Arial"/>
                <w:color w:val="FFFFFF" w:themeColor="background1"/>
                <w:sz w:val="22"/>
                <w:szCs w:val="22"/>
              </w:rPr>
            </w:pPr>
            <w:r w:rsidRPr="00826F97">
              <w:rPr>
                <w:rFonts w:ascii="Arial" w:hAnsi="Arial" w:cs="Arial"/>
                <w:b/>
                <w:bCs/>
                <w:color w:val="FFFFFF" w:themeColor="background1"/>
                <w:sz w:val="22"/>
                <w:szCs w:val="22"/>
              </w:rPr>
              <w:t>Kirklees Children's Social Care</w:t>
            </w:r>
          </w:p>
        </w:tc>
        <w:tc>
          <w:tcPr>
            <w:tcW w:w="3391" w:type="dxa"/>
          </w:tcPr>
          <w:p w14:paraId="284EFCD0"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During office hours</w:t>
            </w:r>
            <w:r w:rsidRPr="00C21B17">
              <w:rPr>
                <w:rFonts w:ascii="Arial" w:hAnsi="Arial" w:cs="Arial"/>
                <w:color w:val="000000" w:themeColor="text1"/>
                <w:sz w:val="22"/>
                <w:szCs w:val="22"/>
              </w:rPr>
              <w:br/>
              <w:t>Kirklees Duty and Advice Team</w:t>
            </w:r>
          </w:p>
        </w:tc>
        <w:tc>
          <w:tcPr>
            <w:tcW w:w="4819" w:type="dxa"/>
          </w:tcPr>
          <w:p w14:paraId="794574B3" w14:textId="77777777" w:rsidR="00446AD8" w:rsidRPr="00C21B17" w:rsidRDefault="00446AD8" w:rsidP="00AD2592">
            <w:pPr>
              <w:rPr>
                <w:rFonts w:ascii="Arial" w:hAnsi="Arial" w:cs="Arial"/>
                <w:color w:val="000000" w:themeColor="text1"/>
                <w:sz w:val="22"/>
                <w:szCs w:val="22"/>
              </w:rPr>
            </w:pPr>
            <w:r w:rsidRPr="00C21B17">
              <w:rPr>
                <w:rStyle w:val="bold"/>
                <w:rFonts w:ascii="Arial" w:hAnsi="Arial" w:cs="Arial"/>
                <w:b/>
                <w:bCs/>
                <w:color w:val="000000" w:themeColor="text1"/>
                <w:sz w:val="22"/>
                <w:szCs w:val="22"/>
              </w:rPr>
              <w:t>Tel</w:t>
            </w:r>
            <w:r w:rsidRPr="00C21B17">
              <w:rPr>
                <w:rFonts w:ascii="Arial" w:hAnsi="Arial" w:cs="Arial"/>
                <w:color w:val="000000" w:themeColor="text1"/>
                <w:sz w:val="22"/>
                <w:szCs w:val="22"/>
              </w:rPr>
              <w:t>: 01484 414 960</w:t>
            </w:r>
            <w:r w:rsidRPr="00C21B17">
              <w:rPr>
                <w:rFonts w:ascii="Arial" w:hAnsi="Arial" w:cs="Arial"/>
                <w:color w:val="000000" w:themeColor="text1"/>
                <w:sz w:val="22"/>
                <w:szCs w:val="22"/>
              </w:rPr>
              <w:br/>
              <w:t>(for members of the public) 01484 456 848</w:t>
            </w:r>
          </w:p>
        </w:tc>
      </w:tr>
      <w:tr w:rsidR="00446AD8" w:rsidRPr="00C21B17" w14:paraId="5524B628" w14:textId="77777777" w:rsidTr="00AD2592">
        <w:tc>
          <w:tcPr>
            <w:tcW w:w="2422" w:type="dxa"/>
            <w:vMerge/>
            <w:shd w:val="clear" w:color="auto" w:fill="A02B93" w:themeFill="accent5"/>
          </w:tcPr>
          <w:p w14:paraId="6D4D55B2" w14:textId="77777777" w:rsidR="00446AD8" w:rsidRPr="00826F97" w:rsidRDefault="00446AD8" w:rsidP="00AD2592">
            <w:pPr>
              <w:rPr>
                <w:rFonts w:ascii="Arial" w:hAnsi="Arial" w:cs="Arial"/>
                <w:color w:val="FFFFFF" w:themeColor="background1"/>
                <w:sz w:val="22"/>
                <w:szCs w:val="22"/>
              </w:rPr>
            </w:pPr>
          </w:p>
        </w:tc>
        <w:tc>
          <w:tcPr>
            <w:tcW w:w="3391" w:type="dxa"/>
          </w:tcPr>
          <w:p w14:paraId="4ADD6CE6"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At all other times, Emergency Duty Service</w:t>
            </w:r>
          </w:p>
        </w:tc>
        <w:tc>
          <w:tcPr>
            <w:tcW w:w="4819" w:type="dxa"/>
          </w:tcPr>
          <w:p w14:paraId="2BA7884D" w14:textId="77777777" w:rsidR="00446AD8" w:rsidRPr="00C21B17" w:rsidRDefault="00446AD8" w:rsidP="00AD2592">
            <w:pPr>
              <w:rPr>
                <w:rFonts w:ascii="Arial" w:hAnsi="Arial" w:cs="Arial"/>
                <w:color w:val="000000" w:themeColor="text1"/>
                <w:sz w:val="22"/>
                <w:szCs w:val="22"/>
              </w:rPr>
            </w:pPr>
            <w:r w:rsidRPr="00C21B17">
              <w:rPr>
                <w:rStyle w:val="bold"/>
                <w:rFonts w:ascii="Arial" w:hAnsi="Arial" w:cs="Arial"/>
                <w:b/>
                <w:bCs/>
                <w:color w:val="000000" w:themeColor="text1"/>
                <w:sz w:val="22"/>
                <w:szCs w:val="22"/>
              </w:rPr>
              <w:t>Tel</w:t>
            </w:r>
            <w:r w:rsidRPr="00C21B17">
              <w:rPr>
                <w:rFonts w:ascii="Arial" w:hAnsi="Arial" w:cs="Arial"/>
                <w:color w:val="000000" w:themeColor="text1"/>
                <w:sz w:val="22"/>
                <w:szCs w:val="22"/>
              </w:rPr>
              <w:t>: 01484 414 933</w:t>
            </w:r>
          </w:p>
        </w:tc>
      </w:tr>
      <w:tr w:rsidR="00446AD8" w:rsidRPr="006D5AA6" w14:paraId="520ABC7A" w14:textId="77777777" w:rsidTr="00AD2592">
        <w:trPr>
          <w:trHeight w:val="532"/>
        </w:trPr>
        <w:tc>
          <w:tcPr>
            <w:tcW w:w="2422" w:type="dxa"/>
            <w:shd w:val="clear" w:color="auto" w:fill="A02B93" w:themeFill="accent5"/>
          </w:tcPr>
          <w:p w14:paraId="7C6D019B" w14:textId="77777777" w:rsidR="00446AD8" w:rsidRPr="00826F97" w:rsidRDefault="00446AD8" w:rsidP="00AD2592">
            <w:pPr>
              <w:rPr>
                <w:rFonts w:ascii="Arial" w:hAnsi="Arial" w:cs="Arial"/>
                <w:color w:val="FFFFFF" w:themeColor="background1"/>
                <w:sz w:val="22"/>
                <w:szCs w:val="22"/>
              </w:rPr>
            </w:pPr>
            <w:r w:rsidRPr="00826F97">
              <w:rPr>
                <w:rFonts w:ascii="Arial" w:hAnsi="Arial" w:cs="Arial"/>
                <w:b/>
                <w:bCs/>
                <w:color w:val="FFFFFF" w:themeColor="background1"/>
                <w:sz w:val="22"/>
                <w:szCs w:val="22"/>
              </w:rPr>
              <w:t>Wakefield Social Care Direct</w:t>
            </w:r>
          </w:p>
        </w:tc>
        <w:tc>
          <w:tcPr>
            <w:tcW w:w="3391" w:type="dxa"/>
          </w:tcPr>
          <w:p w14:paraId="7CE398C8" w14:textId="77777777" w:rsidR="00446AD8"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Free and confidential phone line, open 24 hours a day</w:t>
            </w:r>
          </w:p>
          <w:p w14:paraId="42692C10" w14:textId="77777777" w:rsidR="00446AD8" w:rsidRPr="00C21B17" w:rsidRDefault="00446AD8" w:rsidP="00AD2592">
            <w:pPr>
              <w:rPr>
                <w:rFonts w:ascii="Arial" w:hAnsi="Arial" w:cs="Arial"/>
                <w:color w:val="000000" w:themeColor="text1"/>
                <w:sz w:val="22"/>
                <w:szCs w:val="22"/>
              </w:rPr>
            </w:pPr>
          </w:p>
        </w:tc>
        <w:tc>
          <w:tcPr>
            <w:tcW w:w="4819" w:type="dxa"/>
          </w:tcPr>
          <w:p w14:paraId="57CC41F2" w14:textId="77777777" w:rsidR="00446AD8" w:rsidRPr="00C21B17" w:rsidRDefault="00446AD8" w:rsidP="00AD2592">
            <w:pPr>
              <w:rPr>
                <w:rFonts w:ascii="Arial" w:hAnsi="Arial" w:cs="Arial"/>
                <w:color w:val="000000" w:themeColor="text1"/>
                <w:sz w:val="22"/>
                <w:szCs w:val="22"/>
                <w:lang w:val="de-DE"/>
              </w:rPr>
            </w:pPr>
            <w:r w:rsidRPr="00C21B17">
              <w:rPr>
                <w:rStyle w:val="bold"/>
                <w:rFonts w:ascii="Arial" w:hAnsi="Arial" w:cs="Arial"/>
                <w:b/>
                <w:bCs/>
                <w:color w:val="000000" w:themeColor="text1"/>
                <w:sz w:val="22"/>
                <w:szCs w:val="22"/>
                <w:lang w:val="de-DE"/>
              </w:rPr>
              <w:t>Tel</w:t>
            </w:r>
            <w:r w:rsidRPr="00C21B17">
              <w:rPr>
                <w:rFonts w:ascii="Arial" w:hAnsi="Arial" w:cs="Arial"/>
                <w:color w:val="000000" w:themeColor="text1"/>
                <w:sz w:val="22"/>
                <w:szCs w:val="22"/>
                <w:lang w:val="de-DE"/>
              </w:rPr>
              <w:t>: 0345 8503 503</w:t>
            </w:r>
            <w:r w:rsidRPr="00C21B17">
              <w:rPr>
                <w:rFonts w:ascii="Arial" w:hAnsi="Arial" w:cs="Arial"/>
                <w:color w:val="000000" w:themeColor="text1"/>
                <w:sz w:val="22"/>
                <w:szCs w:val="22"/>
                <w:lang w:val="de-DE"/>
              </w:rPr>
              <w:br/>
            </w:r>
            <w:r w:rsidRPr="00C21B17">
              <w:rPr>
                <w:rStyle w:val="bold"/>
                <w:rFonts w:ascii="Arial" w:hAnsi="Arial" w:cs="Arial"/>
                <w:b/>
                <w:bCs/>
                <w:color w:val="000000" w:themeColor="text1"/>
                <w:sz w:val="22"/>
                <w:szCs w:val="22"/>
                <w:lang w:val="de-DE"/>
              </w:rPr>
              <w:t>E-mail</w:t>
            </w:r>
            <w:r w:rsidRPr="00C21B17">
              <w:rPr>
                <w:rFonts w:ascii="Arial" w:hAnsi="Arial" w:cs="Arial"/>
                <w:color w:val="000000" w:themeColor="text1"/>
                <w:sz w:val="22"/>
                <w:szCs w:val="22"/>
                <w:lang w:val="de-DE"/>
              </w:rPr>
              <w:t>: </w:t>
            </w:r>
            <w:hyperlink r:id="rId12" w:tgtFrame="_blank" w:history="1">
              <w:r w:rsidRPr="00C21B17">
                <w:rPr>
                  <w:rStyle w:val="Hyperlink"/>
                  <w:rFonts w:ascii="Arial" w:hAnsi="Arial" w:cs="Arial"/>
                  <w:color w:val="000000" w:themeColor="text1"/>
                  <w:sz w:val="22"/>
                  <w:szCs w:val="22"/>
                  <w:lang w:val="de-DE"/>
                </w:rPr>
                <w:t>social_care_direct@wakefield.gov.uk</w:t>
              </w:r>
            </w:hyperlink>
          </w:p>
        </w:tc>
      </w:tr>
      <w:tr w:rsidR="00446AD8" w:rsidRPr="00C21B17" w14:paraId="1737DE0A" w14:textId="77777777" w:rsidTr="00AD2592">
        <w:tc>
          <w:tcPr>
            <w:tcW w:w="10632" w:type="dxa"/>
            <w:gridSpan w:val="3"/>
            <w:shd w:val="clear" w:color="auto" w:fill="0E2841" w:themeFill="text2"/>
          </w:tcPr>
          <w:p w14:paraId="00ED6CD1" w14:textId="77777777" w:rsidR="00446AD8" w:rsidRPr="00826F97" w:rsidRDefault="00446AD8" w:rsidP="00AD2592">
            <w:pPr>
              <w:rPr>
                <w:rFonts w:ascii="Arial" w:hAnsi="Arial" w:cs="Arial"/>
                <w:b/>
                <w:bCs/>
                <w:color w:val="FFFFFF" w:themeColor="background1"/>
                <w:sz w:val="22"/>
                <w:szCs w:val="22"/>
              </w:rPr>
            </w:pPr>
            <w:r w:rsidRPr="00826F97">
              <w:rPr>
                <w:rFonts w:ascii="Arial" w:hAnsi="Arial" w:cs="Arial"/>
                <w:b/>
                <w:bCs/>
                <w:color w:val="FFFFFF" w:themeColor="background1"/>
                <w:sz w:val="22"/>
                <w:szCs w:val="22"/>
              </w:rPr>
              <w:t>Emergency Duty Teams</w:t>
            </w:r>
          </w:p>
          <w:p w14:paraId="2F742EE5" w14:textId="77777777" w:rsidR="00446AD8" w:rsidRPr="00826F97" w:rsidRDefault="00446AD8" w:rsidP="00AD2592">
            <w:pPr>
              <w:rPr>
                <w:rFonts w:ascii="Arial" w:hAnsi="Arial" w:cs="Arial"/>
                <w:color w:val="FFFFFF" w:themeColor="background1"/>
                <w:sz w:val="22"/>
                <w:szCs w:val="22"/>
              </w:rPr>
            </w:pPr>
          </w:p>
        </w:tc>
      </w:tr>
      <w:tr w:rsidR="00446AD8" w:rsidRPr="00C21B17" w14:paraId="269F1E88" w14:textId="77777777" w:rsidTr="00AD2592">
        <w:tc>
          <w:tcPr>
            <w:tcW w:w="2422" w:type="dxa"/>
            <w:shd w:val="clear" w:color="auto" w:fill="A02B93" w:themeFill="accent5"/>
            <w:vAlign w:val="center"/>
          </w:tcPr>
          <w:p w14:paraId="554DD240" w14:textId="77777777" w:rsidR="00446AD8" w:rsidRPr="00826F97" w:rsidRDefault="00446AD8" w:rsidP="00AD2592">
            <w:pPr>
              <w:rPr>
                <w:rFonts w:ascii="Arial" w:hAnsi="Arial" w:cs="Arial"/>
                <w:b/>
                <w:bCs/>
                <w:color w:val="FFFFFF" w:themeColor="background1"/>
              </w:rPr>
            </w:pPr>
            <w:r w:rsidRPr="00826F97">
              <w:rPr>
                <w:rFonts w:ascii="Arial" w:hAnsi="Arial" w:cs="Arial"/>
                <w:b/>
                <w:bCs/>
                <w:color w:val="FFFFFF" w:themeColor="background1"/>
                <w:sz w:val="22"/>
                <w:szCs w:val="22"/>
              </w:rPr>
              <w:t>Calderdale</w:t>
            </w:r>
          </w:p>
          <w:p w14:paraId="2587D4AE" w14:textId="77777777" w:rsidR="00446AD8" w:rsidRPr="00826F97" w:rsidRDefault="00446AD8" w:rsidP="00AD2592">
            <w:pPr>
              <w:rPr>
                <w:rFonts w:ascii="Arial" w:hAnsi="Arial" w:cs="Arial"/>
                <w:b/>
                <w:bCs/>
                <w:color w:val="FFFFFF" w:themeColor="background1"/>
                <w:sz w:val="22"/>
                <w:szCs w:val="22"/>
              </w:rPr>
            </w:pPr>
          </w:p>
        </w:tc>
        <w:tc>
          <w:tcPr>
            <w:tcW w:w="8210" w:type="dxa"/>
            <w:gridSpan w:val="2"/>
            <w:vAlign w:val="center"/>
          </w:tcPr>
          <w:p w14:paraId="66F6D6E6" w14:textId="77777777" w:rsidR="00446AD8" w:rsidRPr="00C21B17" w:rsidRDefault="00446AD8" w:rsidP="00AD2592">
            <w:pPr>
              <w:rPr>
                <w:rFonts w:ascii="Arial" w:hAnsi="Arial" w:cs="Arial"/>
                <w:color w:val="000000" w:themeColor="text1"/>
                <w:sz w:val="22"/>
                <w:szCs w:val="22"/>
              </w:rPr>
            </w:pPr>
            <w:r w:rsidRPr="00C21B17">
              <w:rPr>
                <w:rStyle w:val="bold"/>
                <w:rFonts w:ascii="Arial" w:hAnsi="Arial" w:cs="Arial"/>
                <w:b/>
                <w:bCs/>
                <w:color w:val="000000" w:themeColor="text1"/>
                <w:sz w:val="22"/>
                <w:szCs w:val="22"/>
              </w:rPr>
              <w:t>Tel</w:t>
            </w:r>
            <w:r w:rsidRPr="00C21B17">
              <w:rPr>
                <w:rFonts w:ascii="Arial" w:hAnsi="Arial" w:cs="Arial"/>
                <w:color w:val="000000" w:themeColor="text1"/>
                <w:sz w:val="22"/>
                <w:szCs w:val="22"/>
              </w:rPr>
              <w:t>: 01422 288 000</w:t>
            </w:r>
          </w:p>
        </w:tc>
      </w:tr>
      <w:tr w:rsidR="00446AD8" w:rsidRPr="00C21B17" w14:paraId="796B73B0" w14:textId="77777777" w:rsidTr="00AD2592">
        <w:tc>
          <w:tcPr>
            <w:tcW w:w="2422" w:type="dxa"/>
            <w:shd w:val="clear" w:color="auto" w:fill="A02B93" w:themeFill="accent5"/>
            <w:vAlign w:val="center"/>
          </w:tcPr>
          <w:p w14:paraId="41630D3D" w14:textId="77777777" w:rsidR="00446AD8" w:rsidRPr="00826F97" w:rsidRDefault="00446AD8" w:rsidP="00AD2592">
            <w:pPr>
              <w:rPr>
                <w:rFonts w:ascii="Arial" w:hAnsi="Arial" w:cs="Arial"/>
                <w:b/>
                <w:bCs/>
                <w:color w:val="FFFFFF" w:themeColor="background1"/>
              </w:rPr>
            </w:pPr>
            <w:r w:rsidRPr="00826F97">
              <w:rPr>
                <w:rFonts w:ascii="Arial" w:hAnsi="Arial" w:cs="Arial"/>
                <w:b/>
                <w:bCs/>
                <w:color w:val="FFFFFF" w:themeColor="background1"/>
                <w:sz w:val="22"/>
                <w:szCs w:val="22"/>
              </w:rPr>
              <w:t>Kirklees</w:t>
            </w:r>
          </w:p>
          <w:p w14:paraId="0FFFC218" w14:textId="77777777" w:rsidR="00446AD8" w:rsidRPr="00826F97" w:rsidRDefault="00446AD8" w:rsidP="00AD2592">
            <w:pPr>
              <w:rPr>
                <w:rFonts w:ascii="Arial" w:hAnsi="Arial" w:cs="Arial"/>
                <w:b/>
                <w:bCs/>
                <w:color w:val="FFFFFF" w:themeColor="background1"/>
                <w:sz w:val="22"/>
                <w:szCs w:val="22"/>
              </w:rPr>
            </w:pPr>
          </w:p>
        </w:tc>
        <w:tc>
          <w:tcPr>
            <w:tcW w:w="8210" w:type="dxa"/>
            <w:gridSpan w:val="2"/>
            <w:vAlign w:val="center"/>
          </w:tcPr>
          <w:p w14:paraId="61C5B988" w14:textId="77777777" w:rsidR="00446AD8" w:rsidRPr="00C21B17" w:rsidRDefault="00446AD8" w:rsidP="00AD2592">
            <w:pPr>
              <w:rPr>
                <w:rFonts w:ascii="Arial" w:hAnsi="Arial" w:cs="Arial"/>
                <w:color w:val="000000" w:themeColor="text1"/>
                <w:sz w:val="22"/>
                <w:szCs w:val="22"/>
              </w:rPr>
            </w:pPr>
            <w:r w:rsidRPr="00C21B17">
              <w:rPr>
                <w:rStyle w:val="bold"/>
                <w:rFonts w:ascii="Arial" w:hAnsi="Arial" w:cs="Arial"/>
                <w:b/>
                <w:bCs/>
                <w:color w:val="000000" w:themeColor="text1"/>
                <w:sz w:val="22"/>
                <w:szCs w:val="22"/>
              </w:rPr>
              <w:t>Tel</w:t>
            </w:r>
            <w:r w:rsidRPr="00C21B17">
              <w:rPr>
                <w:rFonts w:ascii="Arial" w:hAnsi="Arial" w:cs="Arial"/>
                <w:color w:val="000000" w:themeColor="text1"/>
                <w:sz w:val="22"/>
                <w:szCs w:val="22"/>
              </w:rPr>
              <w:t>: 01484 414 933</w:t>
            </w:r>
          </w:p>
        </w:tc>
      </w:tr>
      <w:tr w:rsidR="00446AD8" w:rsidRPr="00C21B17" w14:paraId="3B7AFE1B" w14:textId="77777777" w:rsidTr="00AD2592">
        <w:tc>
          <w:tcPr>
            <w:tcW w:w="2422" w:type="dxa"/>
            <w:shd w:val="clear" w:color="auto" w:fill="A02B93" w:themeFill="accent5"/>
            <w:vAlign w:val="center"/>
          </w:tcPr>
          <w:p w14:paraId="2A422C9C" w14:textId="77777777" w:rsidR="00446AD8" w:rsidRPr="00826F97" w:rsidRDefault="00446AD8" w:rsidP="00AD2592">
            <w:pPr>
              <w:rPr>
                <w:rFonts w:ascii="Arial" w:hAnsi="Arial" w:cs="Arial"/>
                <w:b/>
                <w:bCs/>
                <w:color w:val="FFFFFF" w:themeColor="background1"/>
              </w:rPr>
            </w:pPr>
            <w:r w:rsidRPr="00826F97">
              <w:rPr>
                <w:rFonts w:ascii="Arial" w:hAnsi="Arial" w:cs="Arial"/>
                <w:b/>
                <w:bCs/>
                <w:color w:val="FFFFFF" w:themeColor="background1"/>
                <w:sz w:val="22"/>
                <w:szCs w:val="22"/>
              </w:rPr>
              <w:t>Wakefield</w:t>
            </w:r>
          </w:p>
          <w:p w14:paraId="47B6384F" w14:textId="77777777" w:rsidR="00446AD8" w:rsidRPr="00826F97" w:rsidRDefault="00446AD8" w:rsidP="00AD2592">
            <w:pPr>
              <w:rPr>
                <w:rFonts w:ascii="Arial" w:hAnsi="Arial" w:cs="Arial"/>
                <w:b/>
                <w:bCs/>
                <w:color w:val="FFFFFF" w:themeColor="background1"/>
                <w:sz w:val="22"/>
                <w:szCs w:val="22"/>
              </w:rPr>
            </w:pPr>
          </w:p>
        </w:tc>
        <w:tc>
          <w:tcPr>
            <w:tcW w:w="8210" w:type="dxa"/>
            <w:gridSpan w:val="2"/>
            <w:vAlign w:val="center"/>
          </w:tcPr>
          <w:p w14:paraId="349B0E29" w14:textId="77777777" w:rsidR="00446AD8" w:rsidRPr="00C21B17" w:rsidRDefault="00446AD8" w:rsidP="00AD2592">
            <w:pPr>
              <w:rPr>
                <w:rFonts w:ascii="Arial" w:hAnsi="Arial" w:cs="Arial"/>
                <w:color w:val="000000" w:themeColor="text1"/>
                <w:sz w:val="22"/>
                <w:szCs w:val="22"/>
              </w:rPr>
            </w:pPr>
            <w:r w:rsidRPr="00C21B17">
              <w:rPr>
                <w:rStyle w:val="bold"/>
                <w:rFonts w:ascii="Arial" w:hAnsi="Arial" w:cs="Arial"/>
                <w:b/>
                <w:bCs/>
                <w:color w:val="000000" w:themeColor="text1"/>
                <w:sz w:val="22"/>
                <w:szCs w:val="22"/>
              </w:rPr>
              <w:t>Tel</w:t>
            </w:r>
            <w:r w:rsidRPr="00C21B17">
              <w:rPr>
                <w:rFonts w:ascii="Arial" w:hAnsi="Arial" w:cs="Arial"/>
                <w:color w:val="000000" w:themeColor="text1"/>
                <w:sz w:val="22"/>
                <w:szCs w:val="22"/>
              </w:rPr>
              <w:t>: 0345 8503 503</w:t>
            </w:r>
          </w:p>
        </w:tc>
      </w:tr>
      <w:tr w:rsidR="00446AD8" w:rsidRPr="00C21B17" w14:paraId="2AB4E61D" w14:textId="77777777" w:rsidTr="00AD2592">
        <w:tc>
          <w:tcPr>
            <w:tcW w:w="10632" w:type="dxa"/>
            <w:gridSpan w:val="3"/>
            <w:shd w:val="clear" w:color="auto" w:fill="0E2841" w:themeFill="text2"/>
          </w:tcPr>
          <w:p w14:paraId="78732906" w14:textId="77777777" w:rsidR="00446AD8" w:rsidRPr="00826F97" w:rsidRDefault="00446AD8" w:rsidP="00AD2592">
            <w:pPr>
              <w:rPr>
                <w:rFonts w:ascii="Arial" w:hAnsi="Arial" w:cs="Arial"/>
                <w:b/>
                <w:bCs/>
                <w:color w:val="FFFFFF" w:themeColor="background1"/>
                <w:sz w:val="22"/>
                <w:szCs w:val="22"/>
              </w:rPr>
            </w:pPr>
            <w:r w:rsidRPr="00826F97">
              <w:rPr>
                <w:rFonts w:ascii="Arial" w:hAnsi="Arial" w:cs="Arial"/>
                <w:b/>
                <w:bCs/>
                <w:color w:val="FFFFFF" w:themeColor="background1"/>
                <w:sz w:val="22"/>
                <w:szCs w:val="22"/>
              </w:rPr>
              <w:t>Safeguarding Children Partnership Managers</w:t>
            </w:r>
          </w:p>
          <w:p w14:paraId="74F9B580" w14:textId="77777777" w:rsidR="00446AD8" w:rsidRPr="00826F97" w:rsidRDefault="00446AD8" w:rsidP="00AD2592">
            <w:pPr>
              <w:rPr>
                <w:rFonts w:ascii="Arial" w:hAnsi="Arial" w:cs="Arial"/>
                <w:color w:val="FFFFFF" w:themeColor="background1"/>
                <w:sz w:val="22"/>
                <w:szCs w:val="22"/>
              </w:rPr>
            </w:pPr>
          </w:p>
        </w:tc>
      </w:tr>
      <w:tr w:rsidR="00446AD8" w:rsidRPr="006D5AA6" w14:paraId="2DE3CD5D" w14:textId="77777777" w:rsidTr="00AD2592">
        <w:tc>
          <w:tcPr>
            <w:tcW w:w="2422" w:type="dxa"/>
            <w:shd w:val="clear" w:color="auto" w:fill="A02B93" w:themeFill="accent5"/>
          </w:tcPr>
          <w:p w14:paraId="78ECAEB0" w14:textId="77777777" w:rsidR="00446AD8" w:rsidRPr="00826F97" w:rsidRDefault="00446AD8" w:rsidP="00AD2592">
            <w:pPr>
              <w:rPr>
                <w:rFonts w:ascii="Arial" w:hAnsi="Arial" w:cs="Arial"/>
                <w:color w:val="FFFFFF" w:themeColor="background1"/>
                <w:sz w:val="22"/>
                <w:szCs w:val="22"/>
              </w:rPr>
            </w:pPr>
            <w:r w:rsidRPr="00826F97">
              <w:rPr>
                <w:rFonts w:ascii="Arial" w:hAnsi="Arial" w:cs="Arial"/>
                <w:b/>
                <w:bCs/>
                <w:color w:val="FFFFFF" w:themeColor="background1"/>
                <w:sz w:val="22"/>
                <w:szCs w:val="22"/>
              </w:rPr>
              <w:t>Calderdale Safeguarding Children Partnership Manager</w:t>
            </w:r>
          </w:p>
        </w:tc>
        <w:tc>
          <w:tcPr>
            <w:tcW w:w="3391" w:type="dxa"/>
          </w:tcPr>
          <w:p w14:paraId="2AF69312"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Princess Buildings,</w:t>
            </w:r>
            <w:r w:rsidRPr="00C21B17">
              <w:rPr>
                <w:rFonts w:ascii="Arial" w:hAnsi="Arial" w:cs="Arial"/>
                <w:color w:val="000000" w:themeColor="text1"/>
                <w:sz w:val="22"/>
                <w:szCs w:val="22"/>
              </w:rPr>
              <w:br/>
              <w:t>Princess Street,</w:t>
            </w:r>
            <w:r w:rsidRPr="00C21B17">
              <w:rPr>
                <w:rFonts w:ascii="Arial" w:hAnsi="Arial" w:cs="Arial"/>
                <w:color w:val="000000" w:themeColor="text1"/>
                <w:sz w:val="22"/>
                <w:szCs w:val="22"/>
              </w:rPr>
              <w:br/>
              <w:t>Halifax,</w:t>
            </w:r>
            <w:r w:rsidRPr="00C21B17">
              <w:rPr>
                <w:rFonts w:ascii="Arial" w:hAnsi="Arial" w:cs="Arial"/>
                <w:color w:val="000000" w:themeColor="text1"/>
                <w:sz w:val="22"/>
                <w:szCs w:val="22"/>
              </w:rPr>
              <w:br/>
              <w:t>HX1 1TS</w:t>
            </w:r>
          </w:p>
        </w:tc>
        <w:tc>
          <w:tcPr>
            <w:tcW w:w="4819" w:type="dxa"/>
          </w:tcPr>
          <w:p w14:paraId="5074DA34" w14:textId="77777777" w:rsidR="00446AD8" w:rsidRPr="00C21B17" w:rsidRDefault="00446AD8" w:rsidP="00AD2592">
            <w:pPr>
              <w:rPr>
                <w:rFonts w:ascii="Arial" w:hAnsi="Arial" w:cs="Arial"/>
                <w:color w:val="000000" w:themeColor="text1"/>
                <w:sz w:val="22"/>
                <w:szCs w:val="22"/>
                <w:lang w:val="de-DE"/>
              </w:rPr>
            </w:pPr>
            <w:r w:rsidRPr="00C21B17">
              <w:rPr>
                <w:rStyle w:val="bold"/>
                <w:rFonts w:ascii="Arial" w:hAnsi="Arial" w:cs="Arial"/>
                <w:b/>
                <w:bCs/>
                <w:color w:val="000000" w:themeColor="text1"/>
                <w:sz w:val="22"/>
                <w:szCs w:val="22"/>
                <w:lang w:val="de-DE"/>
              </w:rPr>
              <w:t>Tel</w:t>
            </w:r>
            <w:r w:rsidRPr="00C21B17">
              <w:rPr>
                <w:rFonts w:ascii="Arial" w:hAnsi="Arial" w:cs="Arial"/>
                <w:color w:val="000000" w:themeColor="text1"/>
                <w:sz w:val="22"/>
                <w:szCs w:val="22"/>
                <w:lang w:val="de-DE"/>
              </w:rPr>
              <w:t>: 01422 394 098</w:t>
            </w:r>
            <w:r w:rsidRPr="00C21B17">
              <w:rPr>
                <w:rFonts w:ascii="Arial" w:hAnsi="Arial" w:cs="Arial"/>
                <w:color w:val="000000" w:themeColor="text1"/>
                <w:sz w:val="22"/>
                <w:szCs w:val="22"/>
                <w:lang w:val="de-DE"/>
              </w:rPr>
              <w:br/>
            </w:r>
            <w:r w:rsidRPr="00C21B17">
              <w:rPr>
                <w:rStyle w:val="bold"/>
                <w:rFonts w:ascii="Arial" w:hAnsi="Arial" w:cs="Arial"/>
                <w:b/>
                <w:bCs/>
                <w:color w:val="000000" w:themeColor="text1"/>
                <w:sz w:val="22"/>
                <w:szCs w:val="22"/>
                <w:lang w:val="de-DE"/>
              </w:rPr>
              <w:t>E-mail</w:t>
            </w:r>
            <w:r w:rsidRPr="00C21B17">
              <w:rPr>
                <w:rFonts w:ascii="Arial" w:hAnsi="Arial" w:cs="Arial"/>
                <w:color w:val="000000" w:themeColor="text1"/>
                <w:sz w:val="22"/>
                <w:szCs w:val="22"/>
                <w:lang w:val="de-DE"/>
              </w:rPr>
              <w:t>: </w:t>
            </w:r>
            <w:hyperlink r:id="rId13" w:tgtFrame="_blank" w:history="1">
              <w:r w:rsidRPr="00C21B17">
                <w:rPr>
                  <w:rStyle w:val="Hyperlink"/>
                  <w:rFonts w:ascii="Arial" w:hAnsi="Arial" w:cs="Arial"/>
                  <w:b/>
                  <w:bCs/>
                  <w:color w:val="000000" w:themeColor="text1"/>
                  <w:sz w:val="22"/>
                  <w:szCs w:val="22"/>
                  <w:lang w:val="de-DE"/>
                </w:rPr>
                <w:t>julia.caldwell@calderdale.gov.uk</w:t>
              </w:r>
            </w:hyperlink>
          </w:p>
        </w:tc>
      </w:tr>
      <w:tr w:rsidR="00446AD8" w:rsidRPr="006D5AA6" w14:paraId="4312B13E" w14:textId="77777777" w:rsidTr="00AD2592">
        <w:tc>
          <w:tcPr>
            <w:tcW w:w="2422" w:type="dxa"/>
            <w:shd w:val="clear" w:color="auto" w:fill="A02B93" w:themeFill="accent5"/>
          </w:tcPr>
          <w:p w14:paraId="174A45C6" w14:textId="77777777" w:rsidR="00446AD8" w:rsidRPr="00826F97" w:rsidRDefault="00446AD8" w:rsidP="00AD2592">
            <w:pPr>
              <w:rPr>
                <w:rFonts w:ascii="Arial" w:hAnsi="Arial" w:cs="Arial"/>
                <w:color w:val="FFFFFF" w:themeColor="background1"/>
                <w:sz w:val="22"/>
                <w:szCs w:val="22"/>
              </w:rPr>
            </w:pPr>
            <w:r w:rsidRPr="00826F97">
              <w:rPr>
                <w:rFonts w:ascii="Arial" w:hAnsi="Arial" w:cs="Arial"/>
                <w:b/>
                <w:bCs/>
                <w:color w:val="FFFFFF" w:themeColor="background1"/>
                <w:sz w:val="22"/>
                <w:szCs w:val="22"/>
              </w:rPr>
              <w:t>Kirklees Safeguarding Children Partnership Manager</w:t>
            </w:r>
          </w:p>
        </w:tc>
        <w:tc>
          <w:tcPr>
            <w:tcW w:w="3391" w:type="dxa"/>
          </w:tcPr>
          <w:p w14:paraId="1763805E"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Mezzanine Floor</w:t>
            </w:r>
            <w:r w:rsidRPr="00C21B17">
              <w:rPr>
                <w:rFonts w:ascii="Arial" w:hAnsi="Arial" w:cs="Arial"/>
                <w:color w:val="000000" w:themeColor="text1"/>
                <w:sz w:val="22"/>
                <w:szCs w:val="22"/>
              </w:rPr>
              <w:br/>
              <w:t>Brian Jackson House</w:t>
            </w:r>
            <w:r w:rsidRPr="00C21B17">
              <w:rPr>
                <w:rFonts w:ascii="Arial" w:hAnsi="Arial" w:cs="Arial"/>
                <w:color w:val="000000" w:themeColor="text1"/>
                <w:sz w:val="22"/>
                <w:szCs w:val="22"/>
              </w:rPr>
              <w:br/>
              <w:t>2 New North Parade</w:t>
            </w:r>
            <w:r w:rsidRPr="00C21B17">
              <w:rPr>
                <w:rFonts w:ascii="Arial" w:hAnsi="Arial" w:cs="Arial"/>
                <w:color w:val="000000" w:themeColor="text1"/>
                <w:sz w:val="22"/>
                <w:szCs w:val="22"/>
              </w:rPr>
              <w:br/>
              <w:t>Huddersfield</w:t>
            </w:r>
            <w:r w:rsidRPr="00C21B17">
              <w:rPr>
                <w:rFonts w:ascii="Arial" w:hAnsi="Arial" w:cs="Arial"/>
                <w:color w:val="000000" w:themeColor="text1"/>
                <w:sz w:val="22"/>
                <w:szCs w:val="22"/>
              </w:rPr>
              <w:br/>
              <w:t>HD1 5JP</w:t>
            </w:r>
          </w:p>
        </w:tc>
        <w:tc>
          <w:tcPr>
            <w:tcW w:w="4819" w:type="dxa"/>
          </w:tcPr>
          <w:p w14:paraId="28D05ED8" w14:textId="77777777" w:rsidR="00446AD8" w:rsidRDefault="00446AD8" w:rsidP="00AD2592">
            <w:r>
              <w:rPr>
                <w:rStyle w:val="bold"/>
                <w:rFonts w:ascii="Arial" w:hAnsi="Arial" w:cs="Arial"/>
                <w:b/>
                <w:bCs/>
                <w:color w:val="000000" w:themeColor="text1"/>
                <w:lang w:val="de-DE"/>
              </w:rPr>
              <w:t>T</w:t>
            </w:r>
            <w:r w:rsidRPr="00C21B17">
              <w:rPr>
                <w:rStyle w:val="bold"/>
                <w:rFonts w:ascii="Arial" w:hAnsi="Arial" w:cs="Arial"/>
                <w:b/>
                <w:bCs/>
                <w:color w:val="000000" w:themeColor="text1"/>
                <w:sz w:val="22"/>
                <w:szCs w:val="22"/>
                <w:lang w:val="de-DE"/>
              </w:rPr>
              <w:t>el</w:t>
            </w:r>
            <w:r w:rsidRPr="00C21B17">
              <w:rPr>
                <w:rFonts w:ascii="Arial" w:hAnsi="Arial" w:cs="Arial"/>
                <w:color w:val="000000" w:themeColor="text1"/>
                <w:sz w:val="22"/>
                <w:szCs w:val="22"/>
                <w:lang w:val="de-DE"/>
              </w:rPr>
              <w:t>: 01484 225 218</w:t>
            </w:r>
            <w:r w:rsidRPr="00C21B17">
              <w:rPr>
                <w:rFonts w:ascii="Arial" w:hAnsi="Arial" w:cs="Arial"/>
                <w:color w:val="000000" w:themeColor="text1"/>
                <w:sz w:val="22"/>
                <w:szCs w:val="22"/>
                <w:lang w:val="de-DE"/>
              </w:rPr>
              <w:br/>
            </w:r>
            <w:r w:rsidRPr="00C21B17">
              <w:rPr>
                <w:rStyle w:val="bold"/>
                <w:rFonts w:ascii="Arial" w:hAnsi="Arial" w:cs="Arial"/>
                <w:b/>
                <w:bCs/>
                <w:color w:val="000000" w:themeColor="text1"/>
                <w:sz w:val="22"/>
                <w:szCs w:val="22"/>
                <w:lang w:val="de-DE"/>
              </w:rPr>
              <w:t>E-mail</w:t>
            </w:r>
            <w:r w:rsidRPr="00C21B17">
              <w:rPr>
                <w:rFonts w:ascii="Arial" w:hAnsi="Arial" w:cs="Arial"/>
                <w:color w:val="000000" w:themeColor="text1"/>
                <w:sz w:val="22"/>
                <w:szCs w:val="22"/>
                <w:lang w:val="de-DE"/>
              </w:rPr>
              <w:t>: </w:t>
            </w:r>
            <w:hyperlink r:id="rId14" w:tgtFrame="_blank" w:history="1">
              <w:r w:rsidRPr="00C21B17">
                <w:rPr>
                  <w:rStyle w:val="Hyperlink"/>
                  <w:rFonts w:ascii="Arial" w:hAnsi="Arial" w:cs="Arial"/>
                  <w:color w:val="000000" w:themeColor="text1"/>
                  <w:sz w:val="22"/>
                  <w:szCs w:val="22"/>
                  <w:lang w:val="de-DE"/>
                </w:rPr>
                <w:t>KSCP.admin@kirklees.gov.uk</w:t>
              </w:r>
            </w:hyperlink>
          </w:p>
          <w:p w14:paraId="5F405BE8" w14:textId="4B7A7D7B" w:rsidR="00663F68" w:rsidRPr="00C21B17" w:rsidRDefault="00663F68" w:rsidP="00663F68">
            <w:pPr>
              <w:rPr>
                <w:rFonts w:ascii="Arial" w:hAnsi="Arial" w:cs="Arial"/>
                <w:color w:val="000000" w:themeColor="text1"/>
                <w:sz w:val="22"/>
                <w:szCs w:val="22"/>
                <w:lang w:val="de-DE"/>
              </w:rPr>
            </w:pPr>
          </w:p>
        </w:tc>
      </w:tr>
      <w:tr w:rsidR="00446AD8" w:rsidRPr="006D5AA6" w14:paraId="6E29634C" w14:textId="77777777" w:rsidTr="00AD2592">
        <w:tc>
          <w:tcPr>
            <w:tcW w:w="2422" w:type="dxa"/>
            <w:shd w:val="clear" w:color="auto" w:fill="A02B93" w:themeFill="accent5"/>
          </w:tcPr>
          <w:p w14:paraId="3F2668D2" w14:textId="77777777" w:rsidR="00446AD8" w:rsidRPr="00826F97" w:rsidRDefault="00446AD8" w:rsidP="00AD2592">
            <w:pPr>
              <w:rPr>
                <w:rFonts w:ascii="Arial" w:hAnsi="Arial" w:cs="Arial"/>
                <w:color w:val="FFFFFF" w:themeColor="background1"/>
                <w:sz w:val="22"/>
                <w:szCs w:val="22"/>
              </w:rPr>
            </w:pPr>
            <w:r w:rsidRPr="00826F97">
              <w:rPr>
                <w:rFonts w:ascii="Arial" w:hAnsi="Arial" w:cs="Arial"/>
                <w:b/>
                <w:bCs/>
                <w:color w:val="FFFFFF" w:themeColor="background1"/>
                <w:sz w:val="22"/>
                <w:szCs w:val="22"/>
              </w:rPr>
              <w:t>Wakefield Safeguarding Children Partnership Business Manager</w:t>
            </w:r>
          </w:p>
        </w:tc>
        <w:tc>
          <w:tcPr>
            <w:tcW w:w="3391" w:type="dxa"/>
          </w:tcPr>
          <w:p w14:paraId="3F901D33" w14:textId="77777777" w:rsidR="00446AD8" w:rsidRPr="00C21B17" w:rsidRDefault="00446AD8" w:rsidP="00AD2592">
            <w:pPr>
              <w:rPr>
                <w:rFonts w:ascii="Arial" w:hAnsi="Arial" w:cs="Arial"/>
                <w:color w:val="000000" w:themeColor="text1"/>
                <w:sz w:val="22"/>
                <w:szCs w:val="22"/>
              </w:rPr>
            </w:pPr>
            <w:r w:rsidRPr="00C21B17">
              <w:rPr>
                <w:rFonts w:ascii="Arial" w:hAnsi="Arial" w:cs="Arial"/>
                <w:color w:val="000000" w:themeColor="text1"/>
                <w:sz w:val="22"/>
                <w:szCs w:val="22"/>
              </w:rPr>
              <w:t>County Hall,</w:t>
            </w:r>
            <w:r w:rsidRPr="00C21B17">
              <w:rPr>
                <w:rFonts w:ascii="Arial" w:hAnsi="Arial" w:cs="Arial"/>
                <w:color w:val="000000" w:themeColor="text1"/>
                <w:sz w:val="22"/>
                <w:szCs w:val="22"/>
              </w:rPr>
              <w:br/>
              <w:t>Bond St,</w:t>
            </w:r>
            <w:r w:rsidRPr="00C21B17">
              <w:rPr>
                <w:rFonts w:ascii="Arial" w:hAnsi="Arial" w:cs="Arial"/>
                <w:color w:val="000000" w:themeColor="text1"/>
                <w:sz w:val="22"/>
                <w:szCs w:val="22"/>
              </w:rPr>
              <w:br/>
              <w:t>Wakefield,</w:t>
            </w:r>
            <w:r w:rsidRPr="00C21B17">
              <w:rPr>
                <w:rFonts w:ascii="Arial" w:hAnsi="Arial" w:cs="Arial"/>
                <w:color w:val="000000" w:themeColor="text1"/>
                <w:sz w:val="22"/>
                <w:szCs w:val="22"/>
              </w:rPr>
              <w:br/>
              <w:t>WF1 2QW</w:t>
            </w:r>
          </w:p>
        </w:tc>
        <w:tc>
          <w:tcPr>
            <w:tcW w:w="4819" w:type="dxa"/>
          </w:tcPr>
          <w:p w14:paraId="16BD105C" w14:textId="77777777" w:rsidR="00446AD8" w:rsidRPr="00C21B17" w:rsidRDefault="00446AD8" w:rsidP="00AD2592">
            <w:pPr>
              <w:rPr>
                <w:rFonts w:ascii="Arial" w:hAnsi="Arial" w:cs="Arial"/>
                <w:color w:val="000000" w:themeColor="text1"/>
                <w:sz w:val="22"/>
                <w:szCs w:val="22"/>
                <w:lang w:val="de-DE"/>
              </w:rPr>
            </w:pPr>
            <w:r w:rsidRPr="00C21B17">
              <w:rPr>
                <w:rStyle w:val="bold"/>
                <w:rFonts w:ascii="Arial" w:hAnsi="Arial" w:cs="Arial"/>
                <w:b/>
                <w:bCs/>
                <w:color w:val="000000" w:themeColor="text1"/>
                <w:sz w:val="22"/>
                <w:szCs w:val="22"/>
                <w:lang w:val="de-DE"/>
              </w:rPr>
              <w:t>Tel</w:t>
            </w:r>
            <w:r w:rsidRPr="00C21B17">
              <w:rPr>
                <w:rFonts w:ascii="Arial" w:hAnsi="Arial" w:cs="Arial"/>
                <w:color w:val="000000" w:themeColor="text1"/>
                <w:sz w:val="22"/>
                <w:szCs w:val="22"/>
                <w:lang w:val="de-DE"/>
              </w:rPr>
              <w:t>: 01924 306 497</w:t>
            </w:r>
            <w:r w:rsidRPr="00C21B17">
              <w:rPr>
                <w:rFonts w:ascii="Arial" w:hAnsi="Arial" w:cs="Arial"/>
                <w:color w:val="000000" w:themeColor="text1"/>
                <w:sz w:val="22"/>
                <w:szCs w:val="22"/>
                <w:lang w:val="de-DE"/>
              </w:rPr>
              <w:br/>
            </w:r>
            <w:r w:rsidRPr="00C21B17">
              <w:rPr>
                <w:rStyle w:val="bold"/>
                <w:rFonts w:ascii="Arial" w:hAnsi="Arial" w:cs="Arial"/>
                <w:b/>
                <w:bCs/>
                <w:color w:val="000000" w:themeColor="text1"/>
                <w:sz w:val="22"/>
                <w:szCs w:val="22"/>
                <w:lang w:val="de-DE"/>
              </w:rPr>
              <w:t>E-mail</w:t>
            </w:r>
            <w:r w:rsidRPr="00C21B17">
              <w:rPr>
                <w:rFonts w:ascii="Arial" w:hAnsi="Arial" w:cs="Arial"/>
                <w:color w:val="000000" w:themeColor="text1"/>
                <w:sz w:val="22"/>
                <w:szCs w:val="22"/>
                <w:lang w:val="de-DE"/>
              </w:rPr>
              <w:t>: </w:t>
            </w:r>
            <w:hyperlink r:id="rId15" w:tgtFrame="_blank" w:history="1">
              <w:r w:rsidRPr="00C21B17">
                <w:rPr>
                  <w:rStyle w:val="Hyperlink"/>
                  <w:rFonts w:ascii="Arial" w:hAnsi="Arial" w:cs="Arial"/>
                  <w:b/>
                  <w:bCs/>
                  <w:color w:val="000000" w:themeColor="text1"/>
                  <w:sz w:val="22"/>
                  <w:szCs w:val="22"/>
                  <w:lang w:val="de-DE"/>
                </w:rPr>
                <w:t>wscp@wakefield.gov.uk</w:t>
              </w:r>
            </w:hyperlink>
          </w:p>
        </w:tc>
      </w:tr>
      <w:tr w:rsidR="00446AD8" w:rsidRPr="00C21B17" w14:paraId="44C5F897" w14:textId="77777777" w:rsidTr="00AD2592">
        <w:trPr>
          <w:trHeight w:val="372"/>
        </w:trPr>
        <w:tc>
          <w:tcPr>
            <w:tcW w:w="10632" w:type="dxa"/>
            <w:gridSpan w:val="3"/>
            <w:shd w:val="clear" w:color="auto" w:fill="0E2841" w:themeFill="text2"/>
          </w:tcPr>
          <w:p w14:paraId="44D35E8F" w14:textId="77777777" w:rsidR="00446AD8" w:rsidRPr="00826F97" w:rsidRDefault="00446AD8" w:rsidP="00AD2592">
            <w:pPr>
              <w:rPr>
                <w:rFonts w:ascii="Arial" w:hAnsi="Arial" w:cs="Arial"/>
                <w:b/>
                <w:bCs/>
                <w:color w:val="FFFFFF" w:themeColor="background1"/>
              </w:rPr>
            </w:pPr>
            <w:r w:rsidRPr="00826F97">
              <w:rPr>
                <w:rFonts w:ascii="Arial" w:hAnsi="Arial" w:cs="Arial"/>
                <w:b/>
                <w:bCs/>
                <w:color w:val="FFFFFF" w:themeColor="background1"/>
              </w:rPr>
              <w:t>Local Authority Designated Officer (LADO)</w:t>
            </w:r>
          </w:p>
          <w:p w14:paraId="7BDF68D7" w14:textId="77777777" w:rsidR="00446AD8" w:rsidRPr="00826F97" w:rsidRDefault="00446AD8" w:rsidP="00AD2592">
            <w:pPr>
              <w:rPr>
                <w:rStyle w:val="bold"/>
                <w:rFonts w:ascii="Arial" w:hAnsi="Arial" w:cs="Arial"/>
                <w:b/>
                <w:bCs/>
                <w:color w:val="FFFFFF" w:themeColor="background1"/>
              </w:rPr>
            </w:pPr>
          </w:p>
        </w:tc>
      </w:tr>
      <w:tr w:rsidR="00446AD8" w:rsidRPr="006D5AA6" w14:paraId="5EC97101" w14:textId="77777777" w:rsidTr="00AD2592">
        <w:tc>
          <w:tcPr>
            <w:tcW w:w="2422" w:type="dxa"/>
            <w:shd w:val="clear" w:color="auto" w:fill="A02B93" w:themeFill="accent5"/>
          </w:tcPr>
          <w:p w14:paraId="79DE95B0" w14:textId="77777777" w:rsidR="00446AD8" w:rsidRPr="00826F97" w:rsidRDefault="00446AD8" w:rsidP="00AD2592">
            <w:pPr>
              <w:rPr>
                <w:rFonts w:ascii="Arial" w:hAnsi="Arial" w:cs="Arial"/>
                <w:b/>
                <w:bCs/>
                <w:color w:val="FFFFFF" w:themeColor="background1"/>
              </w:rPr>
            </w:pPr>
            <w:r w:rsidRPr="00826F97">
              <w:rPr>
                <w:rFonts w:ascii="Arial" w:hAnsi="Arial" w:cs="Arial"/>
                <w:b/>
                <w:bCs/>
                <w:color w:val="FFFFFF" w:themeColor="background1"/>
                <w:sz w:val="23"/>
                <w:szCs w:val="23"/>
              </w:rPr>
              <w:t>Calderdale LADO</w:t>
            </w:r>
          </w:p>
        </w:tc>
        <w:tc>
          <w:tcPr>
            <w:tcW w:w="3391" w:type="dxa"/>
          </w:tcPr>
          <w:p w14:paraId="6B218329" w14:textId="77777777" w:rsidR="00446AD8" w:rsidRPr="00C21B17" w:rsidRDefault="00446AD8" w:rsidP="00AD2592">
            <w:pPr>
              <w:rPr>
                <w:rFonts w:ascii="Arial" w:hAnsi="Arial" w:cs="Arial"/>
                <w:color w:val="000000" w:themeColor="text1"/>
              </w:rPr>
            </w:pPr>
            <w:r w:rsidRPr="00C21B17">
              <w:rPr>
                <w:rFonts w:ascii="Arial" w:hAnsi="Arial" w:cs="Arial"/>
                <w:color w:val="000000" w:themeColor="text1"/>
                <w:sz w:val="23"/>
                <w:szCs w:val="23"/>
              </w:rPr>
              <w:t>2</w:t>
            </w:r>
            <w:r w:rsidRPr="00C21B17">
              <w:rPr>
                <w:rFonts w:ascii="Arial" w:hAnsi="Arial" w:cs="Arial"/>
                <w:color w:val="000000" w:themeColor="text1"/>
                <w:sz w:val="23"/>
                <w:szCs w:val="23"/>
                <w:vertAlign w:val="superscript"/>
              </w:rPr>
              <w:t>nd</w:t>
            </w:r>
            <w:r w:rsidRPr="00C21B17">
              <w:rPr>
                <w:rFonts w:ascii="Arial" w:hAnsi="Arial" w:cs="Arial"/>
                <w:color w:val="000000" w:themeColor="text1"/>
                <w:sz w:val="23"/>
                <w:szCs w:val="23"/>
              </w:rPr>
              <w:t xml:space="preserve"> Floor</w:t>
            </w:r>
            <w:r w:rsidRPr="00C21B17">
              <w:rPr>
                <w:rFonts w:ascii="Arial" w:hAnsi="Arial" w:cs="Arial"/>
                <w:color w:val="000000" w:themeColor="text1"/>
                <w:sz w:val="23"/>
                <w:szCs w:val="23"/>
              </w:rPr>
              <w:br/>
              <w:t>Princess Buildings</w:t>
            </w:r>
            <w:r w:rsidRPr="00C21B17">
              <w:rPr>
                <w:rFonts w:ascii="Arial" w:hAnsi="Arial" w:cs="Arial"/>
                <w:color w:val="000000" w:themeColor="text1"/>
                <w:sz w:val="23"/>
                <w:szCs w:val="23"/>
              </w:rPr>
              <w:br/>
              <w:t>Halifax</w:t>
            </w:r>
            <w:r w:rsidRPr="00C21B17">
              <w:rPr>
                <w:rFonts w:ascii="Arial" w:hAnsi="Arial" w:cs="Arial"/>
                <w:color w:val="000000" w:themeColor="text1"/>
                <w:sz w:val="23"/>
                <w:szCs w:val="23"/>
              </w:rPr>
              <w:br/>
              <w:t>HX1 1TS</w:t>
            </w:r>
          </w:p>
        </w:tc>
        <w:tc>
          <w:tcPr>
            <w:tcW w:w="4819" w:type="dxa"/>
          </w:tcPr>
          <w:p w14:paraId="6EF7F8B0" w14:textId="6785A11C" w:rsidR="006C474C" w:rsidRDefault="00446AD8" w:rsidP="00AD2592">
            <w:r w:rsidRPr="00C21B17">
              <w:rPr>
                <w:rFonts w:ascii="Arial" w:hAnsi="Arial" w:cs="Arial"/>
                <w:b/>
                <w:bCs/>
                <w:color w:val="000000" w:themeColor="text1"/>
                <w:sz w:val="23"/>
                <w:szCs w:val="23"/>
                <w:lang w:val="de-DE"/>
              </w:rPr>
              <w:t xml:space="preserve">Tel: </w:t>
            </w:r>
            <w:r w:rsidRPr="00C21B17">
              <w:rPr>
                <w:rFonts w:ascii="Arial" w:hAnsi="Arial" w:cs="Arial"/>
                <w:color w:val="000000" w:themeColor="text1"/>
                <w:sz w:val="23"/>
                <w:szCs w:val="23"/>
                <w:lang w:val="de-DE"/>
              </w:rPr>
              <w:t>01422 394 086</w:t>
            </w:r>
            <w:r w:rsidRPr="00C21B17">
              <w:rPr>
                <w:rFonts w:ascii="Arial" w:hAnsi="Arial" w:cs="Arial"/>
                <w:b/>
                <w:bCs/>
                <w:color w:val="000000" w:themeColor="text1"/>
                <w:sz w:val="23"/>
                <w:szCs w:val="23"/>
                <w:lang w:val="de-DE"/>
              </w:rPr>
              <w:br/>
              <w:t>Email: </w:t>
            </w:r>
            <w:hyperlink r:id="rId16" w:tgtFrame="_blank" w:history="1">
              <w:r w:rsidRPr="00C21B17">
                <w:rPr>
                  <w:rStyle w:val="Hyperlink"/>
                  <w:rFonts w:ascii="Arial" w:hAnsi="Arial" w:cs="Arial"/>
                  <w:color w:val="000000" w:themeColor="text1"/>
                  <w:sz w:val="23"/>
                  <w:szCs w:val="23"/>
                  <w:lang w:val="de-DE"/>
                </w:rPr>
                <w:t>ladoadmin@calderdale.gov.uk</w:t>
              </w:r>
            </w:hyperlink>
          </w:p>
          <w:p w14:paraId="4619DBBD" w14:textId="77777777" w:rsidR="0023716B" w:rsidRDefault="0023716B" w:rsidP="00AD2592">
            <w:pPr>
              <w:rPr>
                <w:lang w:eastAsia="en-US"/>
              </w:rPr>
            </w:pPr>
            <w:hyperlink r:id="rId17" w:tooltip="https://new.calderdale.gov.uk/council/data/protection-foi/privacy-notices-council-services/lado-service" w:history="1">
              <w:r w:rsidRPr="0023716B">
                <w:rPr>
                  <w:rFonts w:ascii="Aptos" w:hAnsi="Aptos"/>
                  <w:color w:val="0000FF"/>
                  <w:sz w:val="22"/>
                  <w:szCs w:val="22"/>
                  <w:u w:val="single"/>
                  <w:bdr w:val="none" w:sz="0" w:space="0" w:color="auto" w:frame="1"/>
                  <w:shd w:val="clear" w:color="auto" w:fill="FFFFFF"/>
                  <w:lang w:eastAsia="en-US"/>
                </w:rPr>
                <w:t>https://new.calderdale.gov.uk/council/data/protection-foi/privacy-notices-council-services/lado-service</w:t>
              </w:r>
            </w:hyperlink>
          </w:p>
          <w:p w14:paraId="7FB1B068" w14:textId="552F38FA" w:rsidR="0023716B" w:rsidRPr="00C21B17" w:rsidRDefault="0023716B" w:rsidP="00AD2592">
            <w:pPr>
              <w:rPr>
                <w:rStyle w:val="bold"/>
                <w:rFonts w:ascii="Arial" w:hAnsi="Arial" w:cs="Arial"/>
                <w:b/>
                <w:bCs/>
                <w:color w:val="000000" w:themeColor="text1"/>
                <w:lang w:val="de-DE"/>
              </w:rPr>
            </w:pPr>
          </w:p>
        </w:tc>
      </w:tr>
      <w:tr w:rsidR="00446AD8" w:rsidRPr="00C21B17" w14:paraId="5CEE8CA6" w14:textId="77777777" w:rsidTr="00AD2592">
        <w:tc>
          <w:tcPr>
            <w:tcW w:w="2422" w:type="dxa"/>
            <w:shd w:val="clear" w:color="auto" w:fill="A02B93" w:themeFill="accent5"/>
          </w:tcPr>
          <w:p w14:paraId="71010A81" w14:textId="77777777" w:rsidR="00446AD8" w:rsidRPr="00826F97" w:rsidRDefault="00446AD8" w:rsidP="00AD2592">
            <w:pPr>
              <w:rPr>
                <w:rFonts w:ascii="Arial" w:hAnsi="Arial" w:cs="Arial"/>
                <w:b/>
                <w:bCs/>
                <w:color w:val="FFFFFF" w:themeColor="background1"/>
              </w:rPr>
            </w:pPr>
            <w:r w:rsidRPr="00826F97">
              <w:rPr>
                <w:rFonts w:ascii="Arial" w:hAnsi="Arial" w:cs="Arial"/>
                <w:b/>
                <w:bCs/>
                <w:color w:val="FFFFFF" w:themeColor="background1"/>
                <w:sz w:val="23"/>
                <w:szCs w:val="23"/>
              </w:rPr>
              <w:t xml:space="preserve">Kirklees LADO </w:t>
            </w:r>
          </w:p>
        </w:tc>
        <w:tc>
          <w:tcPr>
            <w:tcW w:w="3391" w:type="dxa"/>
          </w:tcPr>
          <w:p w14:paraId="4FFCDA38" w14:textId="77777777" w:rsidR="00446AD8" w:rsidRPr="00C21B17" w:rsidRDefault="00446AD8" w:rsidP="00AD2592">
            <w:pPr>
              <w:rPr>
                <w:rFonts w:ascii="Arial" w:hAnsi="Arial" w:cs="Arial"/>
                <w:color w:val="000000" w:themeColor="text1"/>
              </w:rPr>
            </w:pPr>
          </w:p>
        </w:tc>
        <w:tc>
          <w:tcPr>
            <w:tcW w:w="4819" w:type="dxa"/>
          </w:tcPr>
          <w:p w14:paraId="324C6ACA" w14:textId="77777777" w:rsidR="00446AD8" w:rsidRPr="0060014D" w:rsidRDefault="00446AD8" w:rsidP="00AD2592">
            <w:pPr>
              <w:spacing w:after="300"/>
              <w:rPr>
                <w:rFonts w:ascii="Arial" w:hAnsi="Arial" w:cs="Arial"/>
                <w:color w:val="071320" w:themeColor="text2" w:themeShade="80"/>
                <w:sz w:val="23"/>
                <w:szCs w:val="23"/>
                <w:u w:val="single"/>
              </w:rPr>
            </w:pPr>
            <w:r w:rsidRPr="00C21B17">
              <w:rPr>
                <w:rStyle w:val="bold"/>
                <w:rFonts w:ascii="Arial" w:hAnsi="Arial" w:cs="Arial"/>
                <w:b/>
                <w:bCs/>
                <w:color w:val="000000" w:themeColor="text1"/>
                <w:sz w:val="23"/>
                <w:szCs w:val="23"/>
              </w:rPr>
              <w:t>Tel</w:t>
            </w:r>
            <w:r w:rsidRPr="00C21B17">
              <w:rPr>
                <w:rFonts w:ascii="Arial" w:hAnsi="Arial" w:cs="Arial"/>
                <w:color w:val="000000" w:themeColor="text1"/>
                <w:sz w:val="23"/>
                <w:szCs w:val="23"/>
              </w:rPr>
              <w:t xml:space="preserve">: </w:t>
            </w:r>
            <w:hyperlink r:id="rId18" w:history="1">
              <w:r w:rsidRPr="0060014D">
                <w:rPr>
                  <w:rFonts w:ascii="Open Sans" w:eastAsiaTheme="majorEastAsia" w:hAnsi="Open Sans" w:cs="Open Sans"/>
                  <w:color w:val="071320" w:themeColor="text2" w:themeShade="80"/>
                  <w:shd w:val="clear" w:color="auto" w:fill="F2F2F2"/>
                </w:rPr>
                <w:t>01484 221126</w:t>
              </w:r>
            </w:hyperlink>
          </w:p>
          <w:p w14:paraId="058DA555" w14:textId="77777777" w:rsidR="00446AD8" w:rsidRDefault="00446AD8" w:rsidP="00AD2592">
            <w:pPr>
              <w:spacing w:after="300"/>
            </w:pPr>
            <w:hyperlink r:id="rId19" w:history="1">
              <w:r w:rsidRPr="0060014D">
                <w:rPr>
                  <w:rStyle w:val="Hyperlink"/>
                  <w:rFonts w:ascii="Open Sans" w:hAnsi="Open Sans" w:cs="Open Sans"/>
                  <w:color w:val="071320" w:themeColor="text2" w:themeShade="80"/>
                  <w:shd w:val="clear" w:color="auto" w:fill="F2F2F2"/>
                </w:rPr>
                <w:t>LADO.cases@kirklees.gov.uk</w:t>
              </w:r>
            </w:hyperlink>
          </w:p>
          <w:p w14:paraId="260C6DF2" w14:textId="77777777" w:rsidR="00663F68" w:rsidRDefault="00663F68" w:rsidP="00663F68">
            <w:pPr>
              <w:rPr>
                <w:rFonts w:ascii="Arial" w:hAnsi="Arial" w:cs="Arial"/>
                <w:color w:val="000000" w:themeColor="text1"/>
                <w:sz w:val="22"/>
                <w:szCs w:val="22"/>
                <w:lang w:val="de-DE"/>
              </w:rPr>
            </w:pPr>
            <w:hyperlink r:id="rId20" w:history="1">
              <w:r w:rsidRPr="00A74668">
                <w:rPr>
                  <w:rStyle w:val="Hyperlink"/>
                  <w:rFonts w:ascii="Arial" w:hAnsi="Arial" w:cs="Arial"/>
                  <w:sz w:val="22"/>
                  <w:szCs w:val="22"/>
                  <w:lang w:val="de-DE"/>
                </w:rPr>
                <w:t>https://www.kirklees.gov.uk/beta/working-with-children/lado.aspx</w:t>
              </w:r>
            </w:hyperlink>
          </w:p>
          <w:p w14:paraId="1E49B1FA" w14:textId="77777777" w:rsidR="001B1C2E" w:rsidRDefault="001B1C2E" w:rsidP="00663F68">
            <w:pPr>
              <w:rPr>
                <w:rFonts w:ascii="Arial" w:hAnsi="Arial" w:cs="Arial"/>
                <w:color w:val="000000" w:themeColor="text1"/>
                <w:sz w:val="22"/>
                <w:szCs w:val="22"/>
                <w:lang w:val="de-DE"/>
              </w:rPr>
            </w:pPr>
          </w:p>
          <w:p w14:paraId="38A9960F" w14:textId="375843D4" w:rsidR="005A46C4" w:rsidRPr="004F2D97" w:rsidRDefault="001B1C2E" w:rsidP="00AD2592">
            <w:pPr>
              <w:spacing w:after="300"/>
              <w:rPr>
                <w:rStyle w:val="bold"/>
                <w:rFonts w:ascii="Arial" w:hAnsi="Arial" w:cs="Arial"/>
                <w:color w:val="000000" w:themeColor="text1"/>
                <w:sz w:val="23"/>
                <w:szCs w:val="23"/>
              </w:rPr>
            </w:pPr>
            <w:hyperlink r:id="rId21" w:history="1">
              <w:r w:rsidRPr="00A74668">
                <w:rPr>
                  <w:rStyle w:val="Hyperlink"/>
                  <w:rFonts w:ascii="Arial" w:hAnsi="Arial" w:cs="Arial"/>
                  <w:sz w:val="23"/>
                  <w:szCs w:val="23"/>
                </w:rPr>
                <w:t>https://www.kirkleessafeguardingchildren.co.uk/safeguarding-2/safeguarding-processes-and-systems/lado-local-authority-designated-officer/</w:t>
              </w:r>
            </w:hyperlink>
          </w:p>
        </w:tc>
      </w:tr>
      <w:tr w:rsidR="00446AD8" w:rsidRPr="006D5AA6" w14:paraId="4F0521B7" w14:textId="77777777" w:rsidTr="00AD2592">
        <w:trPr>
          <w:trHeight w:val="556"/>
        </w:trPr>
        <w:tc>
          <w:tcPr>
            <w:tcW w:w="2422" w:type="dxa"/>
            <w:shd w:val="clear" w:color="auto" w:fill="A02B93" w:themeFill="accent5"/>
          </w:tcPr>
          <w:p w14:paraId="469695EB" w14:textId="77777777" w:rsidR="00446AD8" w:rsidRPr="00826F97" w:rsidRDefault="00446AD8" w:rsidP="00AD2592">
            <w:pPr>
              <w:rPr>
                <w:rFonts w:ascii="Arial" w:hAnsi="Arial" w:cs="Arial"/>
                <w:b/>
                <w:bCs/>
                <w:color w:val="FFFFFF" w:themeColor="background1"/>
                <w:sz w:val="23"/>
                <w:szCs w:val="23"/>
              </w:rPr>
            </w:pPr>
            <w:r w:rsidRPr="00826F97">
              <w:rPr>
                <w:rFonts w:ascii="Arial" w:hAnsi="Arial" w:cs="Arial"/>
                <w:b/>
                <w:bCs/>
                <w:color w:val="FFFFFF" w:themeColor="background1"/>
                <w:sz w:val="23"/>
                <w:szCs w:val="23"/>
              </w:rPr>
              <w:t>Wakefield LADO</w:t>
            </w:r>
          </w:p>
        </w:tc>
        <w:tc>
          <w:tcPr>
            <w:tcW w:w="3391" w:type="dxa"/>
          </w:tcPr>
          <w:p w14:paraId="1A023B81" w14:textId="77777777" w:rsidR="00446AD8" w:rsidRPr="00C21B17" w:rsidRDefault="00446AD8" w:rsidP="00AD2592">
            <w:pPr>
              <w:rPr>
                <w:rFonts w:ascii="Arial" w:hAnsi="Arial" w:cs="Arial"/>
                <w:color w:val="000000" w:themeColor="text1"/>
                <w:sz w:val="23"/>
                <w:szCs w:val="23"/>
              </w:rPr>
            </w:pPr>
            <w:r w:rsidRPr="00C21B17">
              <w:rPr>
                <w:rFonts w:ascii="Arial" w:hAnsi="Arial" w:cs="Arial"/>
                <w:color w:val="000000" w:themeColor="text1"/>
                <w:sz w:val="23"/>
                <w:szCs w:val="23"/>
              </w:rPr>
              <w:t>Mark Wilkinson</w:t>
            </w:r>
          </w:p>
        </w:tc>
        <w:tc>
          <w:tcPr>
            <w:tcW w:w="4819" w:type="dxa"/>
          </w:tcPr>
          <w:p w14:paraId="235CDA3D" w14:textId="77777777" w:rsidR="00446AD8" w:rsidRDefault="00446AD8" w:rsidP="00AD2592">
            <w:pPr>
              <w:spacing w:after="300"/>
            </w:pPr>
            <w:r w:rsidRPr="00C21B17">
              <w:rPr>
                <w:rFonts w:ascii="Arial" w:hAnsi="Arial" w:cs="Arial"/>
                <w:b/>
                <w:bCs/>
                <w:color w:val="000000" w:themeColor="text1"/>
                <w:sz w:val="23"/>
                <w:szCs w:val="23"/>
                <w:lang w:val="de-DE"/>
              </w:rPr>
              <w:t xml:space="preserve">Tel: </w:t>
            </w:r>
            <w:r w:rsidRPr="00C21B17">
              <w:rPr>
                <w:rFonts w:ascii="Arial" w:hAnsi="Arial" w:cs="Arial"/>
                <w:color w:val="000000" w:themeColor="text1"/>
                <w:sz w:val="23"/>
                <w:szCs w:val="23"/>
                <w:lang w:val="de-DE"/>
              </w:rPr>
              <w:t xml:space="preserve">01977 727 032 </w:t>
            </w:r>
            <w:r w:rsidRPr="00C21B17">
              <w:rPr>
                <w:rFonts w:ascii="Arial" w:hAnsi="Arial" w:cs="Arial"/>
                <w:b/>
                <w:bCs/>
                <w:color w:val="000000" w:themeColor="text1"/>
                <w:sz w:val="23"/>
                <w:szCs w:val="23"/>
                <w:lang w:val="de-DE"/>
              </w:rPr>
              <w:t>Email:</w:t>
            </w:r>
            <w:hyperlink r:id="rId22" w:tgtFrame="_blank" w:history="1">
              <w:r w:rsidRPr="00C21B17">
                <w:rPr>
                  <w:rStyle w:val="Hyperlink"/>
                  <w:rFonts w:ascii="Arial" w:hAnsi="Arial" w:cs="Arial"/>
                  <w:color w:val="000000" w:themeColor="text1"/>
                  <w:sz w:val="23"/>
                  <w:szCs w:val="23"/>
                  <w:lang w:val="de-DE"/>
                </w:rPr>
                <w:t>Lado.Referrals@wakefield.gov.uk</w:t>
              </w:r>
            </w:hyperlink>
          </w:p>
          <w:p w14:paraId="62B18340" w14:textId="1E4588D3" w:rsidR="006C474C" w:rsidRPr="00C21B17" w:rsidRDefault="006C474C" w:rsidP="00AD2592">
            <w:pPr>
              <w:spacing w:after="300"/>
              <w:rPr>
                <w:rStyle w:val="bold"/>
                <w:rFonts w:ascii="Arial" w:hAnsi="Arial" w:cs="Arial"/>
                <w:b/>
                <w:bCs/>
                <w:color w:val="000000" w:themeColor="text1"/>
                <w:sz w:val="23"/>
                <w:szCs w:val="23"/>
                <w:lang w:val="de-DE"/>
              </w:rPr>
            </w:pPr>
            <w:hyperlink r:id="rId23" w:tooltip="https://www.wakefieldscp.org.uk/professionals/managing-allegations-against-those-who-work-or-volunteer-with-children/" w:history="1">
              <w:r w:rsidRPr="006C474C">
                <w:rPr>
                  <w:rFonts w:ascii="Aptos" w:hAnsi="Aptos"/>
                  <w:color w:val="0000FF"/>
                  <w:sz w:val="22"/>
                  <w:szCs w:val="22"/>
                  <w:u w:val="single"/>
                  <w:bdr w:val="none" w:sz="0" w:space="0" w:color="auto" w:frame="1"/>
                  <w:shd w:val="clear" w:color="auto" w:fill="FFFFFF"/>
                  <w:lang w:eastAsia="en-US"/>
                </w:rPr>
                <w:t>https://www.wakefieldscp.org.uk/professionals/managing-allegations-against-those-who-work-or-volunteer-with-children/</w:t>
              </w:r>
            </w:hyperlink>
          </w:p>
        </w:tc>
      </w:tr>
    </w:tbl>
    <w:p w14:paraId="12EB3FCD" w14:textId="77777777" w:rsidR="00446AD8" w:rsidRPr="009D7041" w:rsidRDefault="00446AD8" w:rsidP="00446AD8">
      <w:pPr>
        <w:ind w:left="360"/>
        <w:jc w:val="both"/>
        <w:rPr>
          <w:rFonts w:ascii="Tahoma" w:hAnsi="Tahoma" w:cs="Tahoma"/>
          <w:szCs w:val="24"/>
          <w:lang w:val="de-DE"/>
        </w:rPr>
      </w:pPr>
    </w:p>
    <w:p w14:paraId="65FB588A" w14:textId="77777777" w:rsidR="00446AD8" w:rsidRPr="009D7041" w:rsidRDefault="00446AD8" w:rsidP="00446AD8">
      <w:pPr>
        <w:jc w:val="both"/>
        <w:rPr>
          <w:rFonts w:ascii="Tahoma" w:hAnsi="Tahoma" w:cs="Tahoma"/>
          <w:szCs w:val="24"/>
          <w:lang w:val="de-DE"/>
        </w:rPr>
      </w:pPr>
      <w:r w:rsidRPr="009D7041">
        <w:rPr>
          <w:rFonts w:ascii="Tahoma" w:hAnsi="Tahoma" w:cs="Tahoma"/>
          <w:szCs w:val="24"/>
          <w:lang w:val="de-DE"/>
        </w:rPr>
        <w:t>https://www.proceduresonline.com/LimitedCMS_centrally_managed_content/pancheshire/shared_files/info_sharing_guide.pdf</w:t>
      </w:r>
    </w:p>
    <w:p w14:paraId="76808164" w14:textId="77777777" w:rsidR="00446AD8" w:rsidRPr="009D7041" w:rsidRDefault="00446AD8" w:rsidP="00446AD8">
      <w:pPr>
        <w:jc w:val="both"/>
        <w:rPr>
          <w:rFonts w:ascii="Tahoma" w:hAnsi="Tahoma" w:cs="Tahoma"/>
          <w:szCs w:val="24"/>
          <w:lang w:val="de-DE"/>
        </w:rPr>
      </w:pPr>
    </w:p>
    <w:p w14:paraId="3AF0E2AC" w14:textId="77777777" w:rsidR="00446AD8" w:rsidRPr="00F24617" w:rsidRDefault="00446AD8" w:rsidP="00446AD8">
      <w:pPr>
        <w:pStyle w:val="NormalWeb"/>
        <w:spacing w:before="0" w:beforeAutospacing="0" w:after="0" w:afterAutospacing="0"/>
        <w:jc w:val="both"/>
        <w:rPr>
          <w:rFonts w:ascii="Tahoma" w:hAnsi="Tahoma" w:cs="Tahoma"/>
          <w:b/>
          <w:color w:val="auto"/>
        </w:rPr>
      </w:pPr>
      <w:r w:rsidRPr="00F24617">
        <w:rPr>
          <w:rFonts w:ascii="Tahoma" w:hAnsi="Tahoma" w:cs="Tahoma"/>
          <w:b/>
          <w:color w:val="auto"/>
        </w:rPr>
        <w:t>2.6 How to make a referral to Social Care:</w:t>
      </w:r>
    </w:p>
    <w:p w14:paraId="4634B860" w14:textId="77777777" w:rsidR="00446AD8" w:rsidRPr="00F24617" w:rsidRDefault="00446AD8" w:rsidP="00446AD8">
      <w:pPr>
        <w:pStyle w:val="NormalWeb"/>
        <w:spacing w:before="0" w:beforeAutospacing="0" w:after="0" w:afterAutospacing="0"/>
        <w:jc w:val="both"/>
        <w:rPr>
          <w:rFonts w:ascii="Tahoma" w:hAnsi="Tahoma" w:cs="Tahoma"/>
          <w:color w:val="auto"/>
        </w:rPr>
      </w:pPr>
    </w:p>
    <w:p w14:paraId="6F92172F" w14:textId="77777777" w:rsidR="00446AD8" w:rsidRDefault="00446AD8" w:rsidP="00446AD8">
      <w:pPr>
        <w:autoSpaceDE w:val="0"/>
        <w:autoSpaceDN w:val="0"/>
        <w:adjustRightInd w:val="0"/>
        <w:jc w:val="both"/>
        <w:rPr>
          <w:rFonts w:ascii="Tahoma" w:eastAsia="Calibri" w:hAnsi="Tahoma" w:cs="Tahoma"/>
          <w:szCs w:val="24"/>
        </w:rPr>
      </w:pPr>
      <w:r w:rsidRPr="00F24617">
        <w:rPr>
          <w:rFonts w:ascii="Tahoma" w:eastAsia="Calibri" w:hAnsi="Tahoma" w:cs="Tahoma"/>
          <w:szCs w:val="24"/>
        </w:rPr>
        <w:t xml:space="preserve">Child protection referrals must be made as soon as abuse or neglect is suspected, by a telephone call or online referral to Children’s Social Care and </w:t>
      </w:r>
      <w:r w:rsidRPr="00F24617">
        <w:rPr>
          <w:rFonts w:ascii="Tahoma" w:eastAsia="Calibri" w:hAnsi="Tahoma" w:cs="Tahoma"/>
          <w:b/>
          <w:bCs/>
          <w:szCs w:val="24"/>
        </w:rPr>
        <w:t xml:space="preserve">must be followed up in writing within 48 hours </w:t>
      </w:r>
      <w:r w:rsidRPr="00F24617">
        <w:rPr>
          <w:rFonts w:ascii="Tahoma" w:eastAsia="Calibri" w:hAnsi="Tahoma" w:cs="Tahoma"/>
          <w:szCs w:val="24"/>
        </w:rPr>
        <w:t>on the agreed multi agency referral form (appendix 8). We work in 3 different local authorities with the process for each being slightly different so please follow the below information to refer a child to each district:</w:t>
      </w:r>
    </w:p>
    <w:p w14:paraId="52905DE2" w14:textId="77777777" w:rsidR="00446AD8" w:rsidRDefault="00446AD8" w:rsidP="00446AD8">
      <w:pPr>
        <w:autoSpaceDE w:val="0"/>
        <w:autoSpaceDN w:val="0"/>
        <w:adjustRightInd w:val="0"/>
        <w:jc w:val="both"/>
        <w:rPr>
          <w:rFonts w:ascii="Tahoma" w:eastAsia="Calibri" w:hAnsi="Tahoma" w:cs="Tahoma"/>
          <w:szCs w:val="24"/>
        </w:rPr>
      </w:pPr>
    </w:p>
    <w:p w14:paraId="076E9207" w14:textId="77777777" w:rsidR="00446AD8" w:rsidRPr="007864FC" w:rsidRDefault="00446AD8" w:rsidP="00446AD8">
      <w:pPr>
        <w:rPr>
          <w:rFonts w:ascii="Tahoma" w:hAnsi="Tahoma" w:cs="Tahoma"/>
        </w:rPr>
      </w:pPr>
      <w:r w:rsidRPr="00812666">
        <w:rPr>
          <w:rFonts w:ascii="Tahoma" w:hAnsi="Tahoma" w:cs="Tahoma"/>
        </w:rPr>
        <w:t xml:space="preserve">For anything further, visit: </w:t>
      </w:r>
      <w:hyperlink r:id="rId24" w:history="1">
        <w:r w:rsidRPr="00812666">
          <w:rPr>
            <w:rStyle w:val="Hyperlink"/>
            <w:rFonts w:ascii="Tahoma" w:hAnsi="Tahoma" w:cs="Tahoma"/>
          </w:rPr>
          <w:t>https://westyorkscb.proceduresonline.com/contents.html</w:t>
        </w:r>
      </w:hyperlink>
      <w:r w:rsidRPr="00812666">
        <w:rPr>
          <w:rFonts w:ascii="Tahoma" w:hAnsi="Tahoma" w:cs="Tahoma"/>
        </w:rPr>
        <w:t xml:space="preserve"> </w:t>
      </w:r>
    </w:p>
    <w:p w14:paraId="37E4D1BD" w14:textId="77777777" w:rsidR="00446AD8" w:rsidRPr="00300B21" w:rsidRDefault="00446AD8" w:rsidP="00446AD8">
      <w:pPr>
        <w:pStyle w:val="NormalWeb"/>
        <w:spacing w:before="0" w:beforeAutospacing="0" w:after="0" w:afterAutospacing="0"/>
        <w:jc w:val="both"/>
        <w:rPr>
          <w:rFonts w:ascii="Arial" w:hAnsi="Arial" w:cs="Arial"/>
          <w:color w:val="auto"/>
        </w:rPr>
      </w:pPr>
    </w:p>
    <w:p w14:paraId="604F062B" w14:textId="77777777" w:rsidR="00446AD8" w:rsidRPr="00812666" w:rsidRDefault="00446AD8" w:rsidP="00446AD8">
      <w:pPr>
        <w:pStyle w:val="NormalWeb"/>
        <w:spacing w:before="0" w:beforeAutospacing="0" w:after="0" w:afterAutospacing="0"/>
        <w:jc w:val="both"/>
        <w:rPr>
          <w:rFonts w:ascii="Tahoma" w:hAnsi="Tahoma" w:cs="Tahoma"/>
          <w:color w:val="auto"/>
        </w:rPr>
      </w:pPr>
      <w:r w:rsidRPr="00812666">
        <w:rPr>
          <w:rFonts w:ascii="Tahoma" w:hAnsi="Tahoma" w:cs="Tahoma"/>
          <w:color w:val="auto"/>
        </w:rPr>
        <w:t>1. Refer by telephone/online/ person to the relevant area</w:t>
      </w:r>
    </w:p>
    <w:p w14:paraId="52AC7689" w14:textId="77777777" w:rsidR="00446AD8" w:rsidRPr="00812666" w:rsidRDefault="00446AD8" w:rsidP="00446AD8">
      <w:pPr>
        <w:autoSpaceDE w:val="0"/>
        <w:autoSpaceDN w:val="0"/>
        <w:adjustRightInd w:val="0"/>
        <w:rPr>
          <w:rFonts w:ascii="Tahoma" w:eastAsia="Calibri" w:hAnsi="Tahoma" w:cs="Tahoma"/>
          <w:bCs/>
          <w:szCs w:val="24"/>
        </w:rPr>
      </w:pPr>
      <w:r w:rsidRPr="00812666">
        <w:rPr>
          <w:rFonts w:ascii="Tahoma" w:eastAsia="Calibri" w:hAnsi="Tahoma" w:cs="Tahoma"/>
          <w:bCs/>
          <w:szCs w:val="24"/>
        </w:rPr>
        <w:t>2. Confirm referral in writing within 48 hours</w:t>
      </w:r>
    </w:p>
    <w:p w14:paraId="3D4C5A95" w14:textId="77777777" w:rsidR="00446AD8" w:rsidRPr="00812666" w:rsidRDefault="00446AD8" w:rsidP="00446AD8">
      <w:pPr>
        <w:autoSpaceDE w:val="0"/>
        <w:autoSpaceDN w:val="0"/>
        <w:adjustRightInd w:val="0"/>
        <w:rPr>
          <w:rFonts w:ascii="Tahoma" w:eastAsia="Calibri" w:hAnsi="Tahoma" w:cs="Tahoma"/>
          <w:szCs w:val="24"/>
        </w:rPr>
      </w:pPr>
    </w:p>
    <w:p w14:paraId="353BE6CA" w14:textId="77777777" w:rsidR="00446AD8" w:rsidRPr="00812666" w:rsidRDefault="00446AD8" w:rsidP="00446AD8">
      <w:pPr>
        <w:autoSpaceDE w:val="0"/>
        <w:autoSpaceDN w:val="0"/>
        <w:adjustRightInd w:val="0"/>
        <w:rPr>
          <w:rFonts w:ascii="Tahoma" w:eastAsia="Calibri" w:hAnsi="Tahoma" w:cs="Tahoma"/>
          <w:szCs w:val="24"/>
        </w:rPr>
      </w:pPr>
      <w:r w:rsidRPr="00812666">
        <w:rPr>
          <w:rFonts w:ascii="Tahoma" w:eastAsia="Calibri" w:hAnsi="Tahoma" w:cs="Tahoma"/>
          <w:szCs w:val="24"/>
        </w:rPr>
        <w:t>The person making the referral should provide as much detail as possible regarding the child/adult at risk.</w:t>
      </w:r>
    </w:p>
    <w:p w14:paraId="561192FF" w14:textId="77777777" w:rsidR="00446AD8" w:rsidRPr="00812666" w:rsidRDefault="00446AD8" w:rsidP="00446AD8">
      <w:pPr>
        <w:pStyle w:val="NormalWeb"/>
        <w:spacing w:before="0" w:beforeAutospacing="0" w:after="0" w:afterAutospacing="0"/>
        <w:jc w:val="both"/>
        <w:rPr>
          <w:rFonts w:ascii="Tahoma" w:hAnsi="Tahoma" w:cs="Tahoma"/>
          <w:color w:val="auto"/>
        </w:rPr>
      </w:pPr>
    </w:p>
    <w:p w14:paraId="7B4122A4" w14:textId="77777777" w:rsidR="00446AD8" w:rsidRPr="00812666" w:rsidRDefault="00446AD8" w:rsidP="00446AD8">
      <w:pPr>
        <w:pStyle w:val="NormalWeb"/>
        <w:spacing w:before="0" w:beforeAutospacing="0" w:after="0" w:afterAutospacing="0"/>
        <w:jc w:val="both"/>
        <w:rPr>
          <w:rFonts w:ascii="Tahoma" w:hAnsi="Tahoma" w:cs="Tahoma"/>
          <w:b/>
          <w:bCs/>
          <w:color w:val="auto"/>
        </w:rPr>
      </w:pPr>
      <w:r w:rsidRPr="00812666">
        <w:rPr>
          <w:rFonts w:ascii="Tahoma" w:hAnsi="Tahoma" w:cs="Tahoma"/>
          <w:b/>
          <w:bCs/>
          <w:color w:val="auto"/>
        </w:rPr>
        <w:t>2.7 What happens when the referral is made?</w:t>
      </w:r>
    </w:p>
    <w:p w14:paraId="0CDADDE6" w14:textId="77777777" w:rsidR="00446AD8" w:rsidRPr="00812666" w:rsidRDefault="00446AD8" w:rsidP="00446AD8">
      <w:pPr>
        <w:pStyle w:val="NormalWeb"/>
        <w:spacing w:before="0" w:beforeAutospacing="0" w:after="0" w:afterAutospacing="0"/>
        <w:jc w:val="both"/>
        <w:rPr>
          <w:rFonts w:ascii="Tahoma" w:hAnsi="Tahoma" w:cs="Tahoma"/>
          <w:color w:val="auto"/>
        </w:rPr>
      </w:pPr>
      <w:r w:rsidRPr="00812666">
        <w:rPr>
          <w:rFonts w:ascii="Tahoma" w:hAnsi="Tahoma" w:cs="Tahoma"/>
          <w:bCs/>
          <w:color w:val="auto"/>
        </w:rPr>
        <w:t xml:space="preserve">1. </w:t>
      </w:r>
      <w:r w:rsidRPr="00812666">
        <w:rPr>
          <w:rFonts w:ascii="Tahoma" w:hAnsi="Tahoma" w:cs="Tahoma"/>
          <w:color w:val="auto"/>
        </w:rPr>
        <w:t>Children’s Social Care screen referral information to decide if it meets the levels of need for Children’s Social Care intervention</w:t>
      </w:r>
    </w:p>
    <w:p w14:paraId="437F7ED2" w14:textId="77777777" w:rsidR="00446AD8" w:rsidRPr="00812666" w:rsidRDefault="00446AD8" w:rsidP="00446AD8">
      <w:pPr>
        <w:pStyle w:val="NormalWeb"/>
        <w:spacing w:before="0" w:beforeAutospacing="0" w:after="0" w:afterAutospacing="0"/>
        <w:jc w:val="both"/>
        <w:rPr>
          <w:rFonts w:ascii="Tahoma" w:hAnsi="Tahoma" w:cs="Tahoma"/>
          <w:color w:val="auto"/>
        </w:rPr>
      </w:pPr>
      <w:r w:rsidRPr="00812666">
        <w:rPr>
          <w:rFonts w:ascii="Tahoma" w:hAnsi="Tahoma" w:cs="Tahoma"/>
          <w:bCs/>
          <w:color w:val="auto"/>
        </w:rPr>
        <w:t xml:space="preserve">2. </w:t>
      </w:r>
      <w:r w:rsidRPr="00812666">
        <w:rPr>
          <w:rFonts w:ascii="Tahoma" w:hAnsi="Tahoma" w:cs="Tahoma"/>
          <w:color w:val="auto"/>
        </w:rPr>
        <w:t>If the levels of need for Children’s Social Care’s intervention are met, information is recorded as a referral and an initial assessment completed</w:t>
      </w:r>
    </w:p>
    <w:p w14:paraId="0D3115F5" w14:textId="77777777" w:rsidR="00446AD8" w:rsidRPr="00812666" w:rsidRDefault="00446AD8" w:rsidP="00446AD8">
      <w:pPr>
        <w:pStyle w:val="NormalWeb"/>
        <w:spacing w:before="0" w:beforeAutospacing="0" w:after="0" w:afterAutospacing="0"/>
        <w:jc w:val="both"/>
        <w:rPr>
          <w:rFonts w:ascii="Tahoma" w:hAnsi="Tahoma" w:cs="Tahoma"/>
          <w:color w:val="auto"/>
        </w:rPr>
      </w:pPr>
      <w:r w:rsidRPr="00812666">
        <w:rPr>
          <w:rFonts w:ascii="Tahoma" w:hAnsi="Tahoma" w:cs="Tahoma"/>
          <w:bCs/>
          <w:color w:val="auto"/>
        </w:rPr>
        <w:t xml:space="preserve">3. </w:t>
      </w:r>
      <w:r w:rsidRPr="00812666">
        <w:rPr>
          <w:rFonts w:ascii="Tahoma" w:hAnsi="Tahoma" w:cs="Tahoma"/>
          <w:color w:val="auto"/>
        </w:rPr>
        <w:t>Referrer is informed of action taken in response to referral information within one working day</w:t>
      </w:r>
    </w:p>
    <w:p w14:paraId="2F241F69" w14:textId="77777777" w:rsidR="00446AD8" w:rsidRPr="00812666" w:rsidRDefault="00446AD8" w:rsidP="00446AD8">
      <w:pPr>
        <w:pStyle w:val="NormalWeb"/>
        <w:spacing w:before="0" w:beforeAutospacing="0" w:after="0" w:afterAutospacing="0"/>
        <w:jc w:val="both"/>
        <w:rPr>
          <w:rFonts w:ascii="Tahoma" w:hAnsi="Tahoma" w:cs="Tahoma"/>
          <w:color w:val="auto"/>
        </w:rPr>
      </w:pPr>
      <w:r w:rsidRPr="00812666">
        <w:rPr>
          <w:rFonts w:ascii="Tahoma" w:hAnsi="Tahoma" w:cs="Tahoma"/>
          <w:bCs/>
          <w:color w:val="auto"/>
        </w:rPr>
        <w:t xml:space="preserve">4. </w:t>
      </w:r>
      <w:r w:rsidRPr="00812666">
        <w:rPr>
          <w:rFonts w:ascii="Tahoma" w:hAnsi="Tahoma" w:cs="Tahoma"/>
          <w:color w:val="auto"/>
        </w:rPr>
        <w:t>If acknowledgement is not received within 3 working days, contact Children’s Social Care again</w:t>
      </w:r>
    </w:p>
    <w:p w14:paraId="17D5DCF5" w14:textId="77777777" w:rsidR="00446AD8" w:rsidRPr="00812666" w:rsidRDefault="00446AD8" w:rsidP="00446AD8">
      <w:pPr>
        <w:pStyle w:val="NormalWeb"/>
        <w:spacing w:before="0" w:beforeAutospacing="0" w:after="0" w:afterAutospacing="0"/>
        <w:jc w:val="both"/>
        <w:rPr>
          <w:rFonts w:ascii="Tahoma" w:hAnsi="Tahoma" w:cs="Tahoma"/>
          <w:color w:val="auto"/>
        </w:rPr>
      </w:pPr>
    </w:p>
    <w:p w14:paraId="028A665E" w14:textId="77777777" w:rsidR="00446AD8" w:rsidRPr="009D7041" w:rsidRDefault="00446AD8" w:rsidP="00446AD8">
      <w:pPr>
        <w:jc w:val="both"/>
        <w:rPr>
          <w:rFonts w:ascii="Tahoma" w:hAnsi="Tahoma" w:cs="Tahoma"/>
          <w:b/>
          <w:szCs w:val="24"/>
          <w:u w:val="single"/>
        </w:rPr>
      </w:pPr>
      <w:r w:rsidRPr="00812666">
        <w:rPr>
          <w:rFonts w:ascii="Tahoma" w:hAnsi="Tahoma" w:cs="Tahoma"/>
          <w:b/>
          <w:szCs w:val="24"/>
          <w:u w:val="single"/>
        </w:rPr>
        <w:t xml:space="preserve">3.0 </w:t>
      </w:r>
      <w:r>
        <w:rPr>
          <w:rFonts w:ascii="Tahoma" w:hAnsi="Tahoma" w:cs="Tahoma"/>
          <w:b/>
          <w:szCs w:val="24"/>
          <w:u w:val="single"/>
        </w:rPr>
        <w:t>Adults at Risk (service user over 18)</w:t>
      </w:r>
    </w:p>
    <w:p w14:paraId="1285E2F1" w14:textId="77777777" w:rsidR="00446AD8" w:rsidRDefault="00446AD8" w:rsidP="00446AD8">
      <w:pPr>
        <w:rPr>
          <w:rFonts w:ascii="Tahoma" w:hAnsi="Tahoma" w:cs="Tahoma"/>
          <w:szCs w:val="24"/>
        </w:rPr>
      </w:pPr>
    </w:p>
    <w:p w14:paraId="355FF346" w14:textId="77777777" w:rsidR="00446AD8" w:rsidRPr="00AB24E6" w:rsidRDefault="00446AD8" w:rsidP="00446AD8">
      <w:pPr>
        <w:rPr>
          <w:rFonts w:ascii="Tahoma" w:hAnsi="Tahoma" w:cs="Tahoma"/>
          <w:b/>
          <w:bCs/>
          <w:szCs w:val="24"/>
        </w:rPr>
      </w:pPr>
      <w:r w:rsidRPr="00AB24E6">
        <w:rPr>
          <w:rFonts w:ascii="Tahoma" w:hAnsi="Tahoma" w:cs="Tahoma"/>
          <w:b/>
          <w:bCs/>
          <w:szCs w:val="24"/>
        </w:rPr>
        <w:t>3.1 Definition of Adults at Risk</w:t>
      </w:r>
    </w:p>
    <w:p w14:paraId="3D0485FE" w14:textId="77777777" w:rsidR="00446AD8" w:rsidRPr="009D7041" w:rsidRDefault="00446AD8" w:rsidP="00446AD8">
      <w:pPr>
        <w:rPr>
          <w:rFonts w:ascii="Tahoma" w:hAnsi="Tahoma" w:cs="Tahoma"/>
          <w:szCs w:val="24"/>
        </w:rPr>
      </w:pPr>
      <w:r w:rsidRPr="009D7041">
        <w:rPr>
          <w:rFonts w:ascii="Tahoma" w:hAnsi="Tahoma" w:cs="Tahoma"/>
          <w:szCs w:val="24"/>
        </w:rPr>
        <w:t>An 'Adult at Risk' is defined as a person aged 18 or over who is in need of care and support, and who may be unable to protect themselves from abuse or neglect due to those needs. This includes individuals with physical or learning disabilities, mental health conditions, age-related frailty, or those who are dependent on others for care.</w:t>
      </w:r>
    </w:p>
    <w:p w14:paraId="719538A3" w14:textId="77777777" w:rsidR="00446AD8" w:rsidRPr="009D7041" w:rsidRDefault="00446AD8" w:rsidP="00446AD8">
      <w:pPr>
        <w:rPr>
          <w:rFonts w:ascii="Tahoma" w:hAnsi="Tahoma" w:cs="Tahoma"/>
          <w:szCs w:val="24"/>
        </w:rPr>
      </w:pPr>
    </w:p>
    <w:p w14:paraId="04AABD7B" w14:textId="77777777" w:rsidR="00446AD8" w:rsidRPr="00AB24E6" w:rsidRDefault="00446AD8" w:rsidP="00446AD8">
      <w:pPr>
        <w:rPr>
          <w:rFonts w:ascii="Tahoma" w:hAnsi="Tahoma" w:cs="Tahoma"/>
          <w:b/>
          <w:bCs/>
          <w:szCs w:val="24"/>
        </w:rPr>
      </w:pPr>
      <w:r w:rsidRPr="00AB24E6">
        <w:rPr>
          <w:rFonts w:ascii="Tahoma" w:hAnsi="Tahoma" w:cs="Tahoma"/>
          <w:b/>
          <w:bCs/>
          <w:szCs w:val="24"/>
        </w:rPr>
        <w:t>3.2 Indicators of Abuse</w:t>
      </w:r>
    </w:p>
    <w:p w14:paraId="2533B954" w14:textId="77777777" w:rsidR="00446AD8" w:rsidRPr="009D7041" w:rsidRDefault="00446AD8" w:rsidP="00446AD8">
      <w:pPr>
        <w:rPr>
          <w:rFonts w:ascii="Tahoma" w:hAnsi="Tahoma" w:cs="Tahoma"/>
          <w:szCs w:val="24"/>
        </w:rPr>
      </w:pPr>
      <w:r w:rsidRPr="009D7041">
        <w:rPr>
          <w:rFonts w:ascii="Tahoma" w:hAnsi="Tahoma" w:cs="Tahoma"/>
          <w:szCs w:val="24"/>
        </w:rPr>
        <w:t>Abuse of adults at risk can take many forms including physical, emotional, sexual, financial abuse, neglect, discriminatory abuse, and institutional abuse. Staff should be alert to signs such as unexplained injuries, changes in behaviour, withdrawal, fearfulness, poor hygiene, or sudden financial difficulties.</w:t>
      </w:r>
    </w:p>
    <w:p w14:paraId="4C599458" w14:textId="77777777" w:rsidR="00446AD8" w:rsidRPr="009D7041" w:rsidRDefault="00446AD8" w:rsidP="00446AD8">
      <w:pPr>
        <w:rPr>
          <w:rFonts w:ascii="Tahoma" w:hAnsi="Tahoma" w:cs="Tahoma"/>
          <w:szCs w:val="24"/>
        </w:rPr>
      </w:pPr>
    </w:p>
    <w:p w14:paraId="239CE317" w14:textId="77777777" w:rsidR="00446AD8" w:rsidRPr="00AB24E6" w:rsidRDefault="00446AD8" w:rsidP="00446AD8">
      <w:pPr>
        <w:rPr>
          <w:rFonts w:ascii="Tahoma" w:hAnsi="Tahoma" w:cs="Tahoma"/>
          <w:b/>
          <w:bCs/>
          <w:szCs w:val="24"/>
        </w:rPr>
      </w:pPr>
      <w:r w:rsidRPr="00AB24E6">
        <w:rPr>
          <w:rFonts w:ascii="Tahoma" w:hAnsi="Tahoma" w:cs="Tahoma"/>
          <w:b/>
          <w:bCs/>
          <w:szCs w:val="24"/>
        </w:rPr>
        <w:t>3.3 Disclosure and Reporting Procedures</w:t>
      </w:r>
    </w:p>
    <w:p w14:paraId="54C0AB24" w14:textId="77777777" w:rsidR="00446AD8" w:rsidRDefault="00446AD8" w:rsidP="00446AD8">
      <w:pPr>
        <w:rPr>
          <w:rFonts w:ascii="Tahoma" w:hAnsi="Tahoma" w:cs="Tahoma"/>
          <w:szCs w:val="24"/>
        </w:rPr>
      </w:pPr>
      <w:r w:rsidRPr="009D7041">
        <w:rPr>
          <w:rFonts w:ascii="Tahoma" w:hAnsi="Tahoma" w:cs="Tahoma"/>
          <w:szCs w:val="24"/>
        </w:rPr>
        <w:t>If a disclosure is made or abuse is suspected, the worker must remind the service-user of the safeguarding statement and explain the obligation to report the concern. The worker should seek consent to share information but may proceed without it if the individual is at risk of significant harm. All disclosures must be reported to a Designated Safeguarding Lead (DSL) on the same day and documented using the Safeguarding Incident Report form.</w:t>
      </w:r>
    </w:p>
    <w:p w14:paraId="5BEDDA7A" w14:textId="77777777" w:rsidR="00446AD8" w:rsidRPr="009D7041" w:rsidRDefault="00446AD8" w:rsidP="00446AD8">
      <w:pPr>
        <w:rPr>
          <w:rFonts w:ascii="Tahoma" w:hAnsi="Tahoma" w:cs="Tahoma"/>
          <w:szCs w:val="24"/>
        </w:rPr>
      </w:pPr>
    </w:p>
    <w:p w14:paraId="7E727059" w14:textId="77777777" w:rsidR="00446AD8" w:rsidRPr="00AB24E6" w:rsidRDefault="00446AD8" w:rsidP="00446AD8">
      <w:pPr>
        <w:rPr>
          <w:rFonts w:ascii="Tahoma" w:hAnsi="Tahoma" w:cs="Tahoma"/>
          <w:b/>
          <w:bCs/>
          <w:szCs w:val="24"/>
        </w:rPr>
      </w:pPr>
      <w:r w:rsidRPr="00AB24E6">
        <w:rPr>
          <w:rFonts w:ascii="Tahoma" w:hAnsi="Tahoma" w:cs="Tahoma"/>
          <w:b/>
          <w:bCs/>
          <w:szCs w:val="24"/>
        </w:rPr>
        <w:lastRenderedPageBreak/>
        <w:t>3.4 Referral Pathways</w:t>
      </w:r>
    </w:p>
    <w:p w14:paraId="074CF23C" w14:textId="77777777" w:rsidR="00446AD8" w:rsidRPr="009D7041" w:rsidRDefault="00446AD8" w:rsidP="00446AD8">
      <w:pPr>
        <w:rPr>
          <w:rFonts w:ascii="Tahoma" w:hAnsi="Tahoma" w:cs="Tahoma"/>
          <w:szCs w:val="24"/>
        </w:rPr>
      </w:pPr>
      <w:r w:rsidRPr="009D7041">
        <w:rPr>
          <w:rFonts w:ascii="Tahoma" w:hAnsi="Tahoma" w:cs="Tahoma"/>
          <w:szCs w:val="24"/>
        </w:rPr>
        <w:t>Referrals should be made to Adult Social Care via telephone or online, followed by written confirmation within 48 hours. The referral must include detailed information about the adult at risk, the nature of the concern, and any actions already taken. Workers must follow local authority procedures and liaise with the DSL throughout the process.</w:t>
      </w:r>
    </w:p>
    <w:p w14:paraId="2DF58A7D" w14:textId="77777777" w:rsidR="00446AD8" w:rsidRPr="009D7041" w:rsidRDefault="00446AD8" w:rsidP="00446AD8">
      <w:pPr>
        <w:rPr>
          <w:rFonts w:ascii="Tahoma" w:hAnsi="Tahoma" w:cs="Tahoma"/>
          <w:szCs w:val="24"/>
        </w:rPr>
      </w:pPr>
    </w:p>
    <w:p w14:paraId="3FCEBB12" w14:textId="77777777" w:rsidR="00446AD8" w:rsidRPr="00AB24E6" w:rsidRDefault="00446AD8" w:rsidP="00446AD8">
      <w:pPr>
        <w:rPr>
          <w:rFonts w:ascii="Tahoma" w:hAnsi="Tahoma" w:cs="Tahoma"/>
          <w:b/>
          <w:bCs/>
          <w:szCs w:val="24"/>
        </w:rPr>
      </w:pPr>
      <w:r w:rsidRPr="00AB24E6">
        <w:rPr>
          <w:rFonts w:ascii="Tahoma" w:hAnsi="Tahoma" w:cs="Tahoma"/>
          <w:b/>
          <w:bCs/>
          <w:szCs w:val="24"/>
        </w:rPr>
        <w:t>3.5 Roles and Responsibilities</w:t>
      </w:r>
    </w:p>
    <w:p w14:paraId="78EB7D53" w14:textId="77777777" w:rsidR="00446AD8" w:rsidRPr="009D7041" w:rsidRDefault="00446AD8" w:rsidP="00446AD8">
      <w:pPr>
        <w:rPr>
          <w:rFonts w:ascii="Tahoma" w:hAnsi="Tahoma" w:cs="Tahoma"/>
          <w:szCs w:val="24"/>
        </w:rPr>
      </w:pPr>
      <w:r w:rsidRPr="009D7041">
        <w:rPr>
          <w:rFonts w:ascii="Tahoma" w:hAnsi="Tahoma" w:cs="Tahoma"/>
          <w:szCs w:val="24"/>
        </w:rPr>
        <w:t>All staff and volunteers must complete safeguarding training and understand their responsibilities in identifying and responding to concerns. DSLs are responsible for overseeing cases, making decisions on disclosures, and maintaining links with external agencies. Workers must support service-users, document all actions, and engage in safeguarding supervision.</w:t>
      </w:r>
    </w:p>
    <w:p w14:paraId="7D33C68B" w14:textId="77777777" w:rsidR="00446AD8" w:rsidRPr="009D7041" w:rsidRDefault="00446AD8" w:rsidP="00446AD8">
      <w:pPr>
        <w:rPr>
          <w:rFonts w:ascii="Tahoma" w:hAnsi="Tahoma" w:cs="Tahoma"/>
          <w:szCs w:val="24"/>
        </w:rPr>
      </w:pPr>
    </w:p>
    <w:p w14:paraId="4654CA31" w14:textId="77777777" w:rsidR="00446AD8" w:rsidRPr="00AB24E6" w:rsidRDefault="00446AD8" w:rsidP="00446AD8">
      <w:pPr>
        <w:rPr>
          <w:rFonts w:ascii="Tahoma" w:hAnsi="Tahoma" w:cs="Tahoma"/>
          <w:b/>
          <w:bCs/>
          <w:szCs w:val="24"/>
        </w:rPr>
      </w:pPr>
      <w:r w:rsidRPr="00AB24E6">
        <w:rPr>
          <w:rFonts w:ascii="Tahoma" w:hAnsi="Tahoma" w:cs="Tahoma"/>
          <w:b/>
          <w:bCs/>
          <w:szCs w:val="24"/>
        </w:rPr>
        <w:t>3.6 Special Considerations</w:t>
      </w:r>
    </w:p>
    <w:p w14:paraId="3DDD91D8" w14:textId="77777777" w:rsidR="00446AD8" w:rsidRPr="009D7041" w:rsidRDefault="00446AD8" w:rsidP="00446AD8">
      <w:pPr>
        <w:rPr>
          <w:rFonts w:ascii="Tahoma" w:hAnsi="Tahoma" w:cs="Tahoma"/>
          <w:szCs w:val="24"/>
        </w:rPr>
      </w:pPr>
      <w:r w:rsidRPr="009D7041">
        <w:rPr>
          <w:rFonts w:ascii="Tahoma" w:hAnsi="Tahoma" w:cs="Tahoma"/>
          <w:szCs w:val="24"/>
        </w:rPr>
        <w:t>Special consideration must be given to adults who may face barriers to accessing support, such as language difficulties, disabilities, or mental health issues. Workers should ensure reasonable adjustments are made to facilitate communication and understanding, and that the adult's capacity to consent is assessed appropriately.</w:t>
      </w:r>
    </w:p>
    <w:p w14:paraId="7830CF5A" w14:textId="77777777" w:rsidR="00446AD8" w:rsidRPr="00812666" w:rsidRDefault="00446AD8" w:rsidP="00446AD8">
      <w:pPr>
        <w:jc w:val="both"/>
        <w:rPr>
          <w:rFonts w:ascii="Tahoma" w:hAnsi="Tahoma" w:cs="Tahoma"/>
          <w:b/>
          <w:szCs w:val="24"/>
          <w:u w:val="single"/>
        </w:rPr>
      </w:pPr>
    </w:p>
    <w:p w14:paraId="038F9F44" w14:textId="77777777" w:rsidR="00446AD8" w:rsidRPr="00812666" w:rsidRDefault="00446AD8" w:rsidP="00446AD8">
      <w:pPr>
        <w:rPr>
          <w:rFonts w:ascii="Tahoma" w:hAnsi="Tahoma" w:cs="Tahoma"/>
          <w:b/>
          <w:szCs w:val="24"/>
          <w:u w:val="single"/>
        </w:rPr>
      </w:pPr>
      <w:r>
        <w:rPr>
          <w:rFonts w:ascii="Tahoma" w:hAnsi="Tahoma" w:cs="Tahoma"/>
          <w:b/>
          <w:szCs w:val="24"/>
          <w:u w:val="single"/>
        </w:rPr>
        <w:t>4</w:t>
      </w:r>
      <w:r w:rsidRPr="00812666">
        <w:rPr>
          <w:rFonts w:ascii="Tahoma" w:hAnsi="Tahoma" w:cs="Tahoma"/>
          <w:b/>
          <w:szCs w:val="24"/>
          <w:u w:val="single"/>
        </w:rPr>
        <w:t>.0 Record keeping (also see Record Keeping Policy)</w:t>
      </w:r>
    </w:p>
    <w:p w14:paraId="37DDB903" w14:textId="77777777" w:rsidR="00446AD8" w:rsidRPr="00812666" w:rsidRDefault="00446AD8" w:rsidP="00446AD8">
      <w:pPr>
        <w:rPr>
          <w:rFonts w:ascii="Tahoma" w:hAnsi="Tahoma" w:cs="Tahoma"/>
          <w:szCs w:val="24"/>
        </w:rPr>
      </w:pPr>
    </w:p>
    <w:p w14:paraId="500F829A" w14:textId="77777777" w:rsidR="00446AD8" w:rsidRPr="00812666" w:rsidRDefault="00446AD8" w:rsidP="00446AD8">
      <w:pPr>
        <w:rPr>
          <w:rFonts w:ascii="Tahoma" w:hAnsi="Tahoma" w:cs="Tahoma"/>
          <w:szCs w:val="24"/>
        </w:rPr>
      </w:pPr>
      <w:r w:rsidRPr="00812666">
        <w:rPr>
          <w:rFonts w:ascii="Tahoma" w:hAnsi="Tahoma" w:cs="Tahoma"/>
          <w:szCs w:val="24"/>
        </w:rPr>
        <w:t>All safeguarding concerns should be recorded on the Safeguarding Incident Concern Log and emailed to a DSL for oversight.  This should be added to the client’s case notes as normal. Workers should also ensure that all actions/activities are recorded on DMPS. Other relevant forms i.e., risk assessment should also be updated to reflect latest safeguarding concerns.</w:t>
      </w:r>
    </w:p>
    <w:p w14:paraId="7E1237F7" w14:textId="77777777" w:rsidR="00446AD8" w:rsidRPr="00812666" w:rsidRDefault="00446AD8" w:rsidP="00446AD8">
      <w:pPr>
        <w:rPr>
          <w:rFonts w:ascii="Tahoma" w:hAnsi="Tahoma" w:cs="Tahoma"/>
          <w:szCs w:val="24"/>
        </w:rPr>
      </w:pPr>
    </w:p>
    <w:p w14:paraId="1BF9FFC2" w14:textId="77777777" w:rsidR="00446AD8" w:rsidRPr="00812666" w:rsidRDefault="00446AD8" w:rsidP="00446AD8">
      <w:pPr>
        <w:autoSpaceDE w:val="0"/>
        <w:autoSpaceDN w:val="0"/>
        <w:adjustRightInd w:val="0"/>
        <w:rPr>
          <w:rFonts w:ascii="Tahoma" w:eastAsia="Calibri" w:hAnsi="Tahoma" w:cs="Tahoma"/>
          <w:szCs w:val="24"/>
        </w:rPr>
      </w:pPr>
      <w:r w:rsidRPr="00812666">
        <w:rPr>
          <w:rFonts w:ascii="Tahoma" w:eastAsia="Calibri" w:hAnsi="Tahoma" w:cs="Tahoma"/>
          <w:szCs w:val="24"/>
        </w:rPr>
        <w:t>The worker should keep a written record of:</w:t>
      </w:r>
    </w:p>
    <w:p w14:paraId="60D58739" w14:textId="77777777" w:rsidR="00446AD8" w:rsidRPr="00812666" w:rsidRDefault="00446AD8" w:rsidP="00446AD8">
      <w:pPr>
        <w:pStyle w:val="ListParagraph"/>
        <w:numPr>
          <w:ilvl w:val="0"/>
          <w:numId w:val="4"/>
        </w:numPr>
        <w:autoSpaceDE w:val="0"/>
        <w:autoSpaceDN w:val="0"/>
        <w:adjustRightInd w:val="0"/>
        <w:rPr>
          <w:rFonts w:ascii="Tahoma" w:eastAsia="Calibri" w:hAnsi="Tahoma" w:cs="Tahoma"/>
          <w:szCs w:val="24"/>
        </w:rPr>
      </w:pPr>
      <w:r w:rsidRPr="00812666">
        <w:rPr>
          <w:rFonts w:ascii="Tahoma" w:eastAsia="Calibri" w:hAnsi="Tahoma" w:cs="Tahoma"/>
          <w:szCs w:val="24"/>
        </w:rPr>
        <w:t>Discussions with the child</w:t>
      </w:r>
      <w:r w:rsidRPr="001F2C1F">
        <w:rPr>
          <w:rFonts w:ascii="Tahoma" w:eastAsia="Calibri" w:hAnsi="Tahoma" w:cs="Tahoma"/>
          <w:szCs w:val="24"/>
        </w:rPr>
        <w:t>/</w:t>
      </w:r>
      <w:r>
        <w:rPr>
          <w:rFonts w:ascii="Tahoma" w:eastAsia="Calibri" w:hAnsi="Tahoma" w:cs="Tahoma"/>
          <w:szCs w:val="24"/>
        </w:rPr>
        <w:t>a</w:t>
      </w:r>
      <w:r w:rsidRPr="001F2C1F">
        <w:rPr>
          <w:rFonts w:ascii="Tahoma" w:eastAsia="Calibri" w:hAnsi="Tahoma" w:cs="Tahoma"/>
          <w:szCs w:val="24"/>
        </w:rPr>
        <w:t>dult</w:t>
      </w:r>
    </w:p>
    <w:p w14:paraId="7AB17610" w14:textId="77777777" w:rsidR="00446AD8" w:rsidRPr="00812666" w:rsidRDefault="00446AD8" w:rsidP="00446AD8">
      <w:pPr>
        <w:pStyle w:val="ListParagraph"/>
        <w:numPr>
          <w:ilvl w:val="0"/>
          <w:numId w:val="4"/>
        </w:numPr>
        <w:autoSpaceDE w:val="0"/>
        <w:autoSpaceDN w:val="0"/>
        <w:adjustRightInd w:val="0"/>
        <w:rPr>
          <w:rFonts w:ascii="Tahoma" w:eastAsia="Calibri" w:hAnsi="Tahoma" w:cs="Tahoma"/>
          <w:szCs w:val="24"/>
        </w:rPr>
      </w:pPr>
      <w:r w:rsidRPr="00812666">
        <w:rPr>
          <w:rFonts w:ascii="Tahoma" w:eastAsia="Calibri" w:hAnsi="Tahoma" w:cs="Tahoma"/>
          <w:szCs w:val="24"/>
        </w:rPr>
        <w:t>Discussions with the parent/carer</w:t>
      </w:r>
    </w:p>
    <w:p w14:paraId="050B3449" w14:textId="77777777" w:rsidR="00446AD8" w:rsidRPr="00812666" w:rsidRDefault="00446AD8" w:rsidP="00446AD8">
      <w:pPr>
        <w:pStyle w:val="ListParagraph"/>
        <w:numPr>
          <w:ilvl w:val="0"/>
          <w:numId w:val="4"/>
        </w:numPr>
        <w:autoSpaceDE w:val="0"/>
        <w:autoSpaceDN w:val="0"/>
        <w:adjustRightInd w:val="0"/>
        <w:rPr>
          <w:rFonts w:ascii="Tahoma" w:eastAsia="Calibri" w:hAnsi="Tahoma" w:cs="Tahoma"/>
          <w:szCs w:val="24"/>
        </w:rPr>
      </w:pPr>
      <w:r w:rsidRPr="00812666">
        <w:rPr>
          <w:rFonts w:ascii="Tahoma" w:eastAsia="Calibri" w:hAnsi="Tahoma" w:cs="Tahoma"/>
          <w:szCs w:val="24"/>
        </w:rPr>
        <w:t>Discussions with managers</w:t>
      </w:r>
    </w:p>
    <w:p w14:paraId="19E17A5C" w14:textId="77777777" w:rsidR="00446AD8" w:rsidRPr="00812666" w:rsidRDefault="00446AD8" w:rsidP="00446AD8">
      <w:pPr>
        <w:pStyle w:val="ListParagraph"/>
        <w:numPr>
          <w:ilvl w:val="0"/>
          <w:numId w:val="4"/>
        </w:numPr>
        <w:autoSpaceDE w:val="0"/>
        <w:autoSpaceDN w:val="0"/>
        <w:adjustRightInd w:val="0"/>
        <w:rPr>
          <w:rFonts w:ascii="Tahoma" w:eastAsia="Calibri" w:hAnsi="Tahoma" w:cs="Tahoma"/>
          <w:szCs w:val="24"/>
        </w:rPr>
      </w:pPr>
      <w:r w:rsidRPr="00812666">
        <w:rPr>
          <w:rFonts w:ascii="Tahoma" w:eastAsia="Calibri" w:hAnsi="Tahoma" w:cs="Tahoma"/>
          <w:szCs w:val="24"/>
        </w:rPr>
        <w:t>Information provided to the Social Worker</w:t>
      </w:r>
    </w:p>
    <w:p w14:paraId="7A1FEAD8" w14:textId="77777777" w:rsidR="00446AD8" w:rsidRPr="00812666" w:rsidRDefault="00446AD8" w:rsidP="00446AD8">
      <w:pPr>
        <w:pStyle w:val="ListParagraph"/>
        <w:numPr>
          <w:ilvl w:val="0"/>
          <w:numId w:val="4"/>
        </w:numPr>
        <w:rPr>
          <w:rFonts w:ascii="Tahoma" w:hAnsi="Tahoma" w:cs="Tahoma"/>
          <w:szCs w:val="24"/>
        </w:rPr>
      </w:pPr>
      <w:r w:rsidRPr="00812666">
        <w:rPr>
          <w:rFonts w:ascii="Tahoma" w:eastAsia="Calibri" w:hAnsi="Tahoma" w:cs="Tahoma"/>
          <w:szCs w:val="24"/>
        </w:rPr>
        <w:t>Decisions taken (clearly timed, dated and signed)</w:t>
      </w:r>
    </w:p>
    <w:p w14:paraId="35814EFD" w14:textId="77777777" w:rsidR="00446AD8" w:rsidRPr="00812666" w:rsidRDefault="00446AD8" w:rsidP="00446AD8">
      <w:pPr>
        <w:ind w:left="360"/>
        <w:rPr>
          <w:rFonts w:ascii="Tahoma" w:hAnsi="Tahoma" w:cs="Tahoma"/>
          <w:szCs w:val="24"/>
        </w:rPr>
      </w:pPr>
    </w:p>
    <w:p w14:paraId="3CC016C1" w14:textId="77777777" w:rsidR="00446AD8" w:rsidRDefault="00446AD8" w:rsidP="00446AD8">
      <w:pPr>
        <w:rPr>
          <w:rFonts w:ascii="Tahoma" w:hAnsi="Tahoma" w:cs="Tahoma"/>
          <w:szCs w:val="24"/>
        </w:rPr>
      </w:pPr>
      <w:r w:rsidRPr="00812666">
        <w:rPr>
          <w:rFonts w:ascii="Tahoma" w:hAnsi="Tahoma" w:cs="Tahoma"/>
          <w:szCs w:val="24"/>
        </w:rPr>
        <w:t xml:space="preserve">All DSLs should also save every Safeguarding Incident Concern Log in a folder on the shared system. DSL’s will review these monthly for their respective teams and feedback </w:t>
      </w:r>
      <w:r>
        <w:rPr>
          <w:rFonts w:ascii="Tahoma" w:hAnsi="Tahoma" w:cs="Tahoma"/>
          <w:szCs w:val="24"/>
        </w:rPr>
        <w:t xml:space="preserve">any concerns </w:t>
      </w:r>
      <w:r w:rsidRPr="00812666">
        <w:rPr>
          <w:rFonts w:ascii="Tahoma" w:hAnsi="Tahoma" w:cs="Tahoma"/>
          <w:szCs w:val="24"/>
        </w:rPr>
        <w:t xml:space="preserve">to </w:t>
      </w:r>
      <w:r>
        <w:rPr>
          <w:rFonts w:ascii="Tahoma" w:hAnsi="Tahoma" w:cs="Tahoma"/>
          <w:szCs w:val="24"/>
        </w:rPr>
        <w:t xml:space="preserve">the </w:t>
      </w:r>
      <w:r w:rsidRPr="00812666">
        <w:rPr>
          <w:rFonts w:ascii="Tahoma" w:hAnsi="Tahoma" w:cs="Tahoma"/>
          <w:szCs w:val="24"/>
        </w:rPr>
        <w:t>CEO</w:t>
      </w:r>
      <w:r>
        <w:rPr>
          <w:rFonts w:ascii="Tahoma" w:hAnsi="Tahoma" w:cs="Tahoma"/>
          <w:szCs w:val="24"/>
        </w:rPr>
        <w:t>.</w:t>
      </w:r>
    </w:p>
    <w:p w14:paraId="3035B199" w14:textId="77777777" w:rsidR="00446AD8" w:rsidRPr="00812666" w:rsidRDefault="00446AD8" w:rsidP="00446AD8">
      <w:pPr>
        <w:rPr>
          <w:rFonts w:ascii="Tahoma" w:hAnsi="Tahoma" w:cs="Tahoma"/>
          <w:szCs w:val="24"/>
        </w:rPr>
      </w:pPr>
    </w:p>
    <w:p w14:paraId="16EAF900" w14:textId="77777777" w:rsidR="00446AD8" w:rsidRPr="008D29FE" w:rsidRDefault="00446AD8" w:rsidP="00446AD8">
      <w:pPr>
        <w:rPr>
          <w:rFonts w:ascii="Tahoma" w:hAnsi="Tahoma" w:cs="Tahoma"/>
          <w:b/>
          <w:bCs/>
          <w:u w:val="single"/>
        </w:rPr>
      </w:pPr>
      <w:r w:rsidRPr="008D29FE">
        <w:rPr>
          <w:rFonts w:ascii="Tahoma" w:hAnsi="Tahoma" w:cs="Tahoma"/>
          <w:b/>
          <w:szCs w:val="24"/>
          <w:u w:val="single"/>
        </w:rPr>
        <w:t xml:space="preserve">5.0 DPMS: </w:t>
      </w:r>
      <w:r w:rsidRPr="008D29FE">
        <w:rPr>
          <w:rFonts w:ascii="Tahoma" w:hAnsi="Tahoma" w:cs="Tahoma"/>
          <w:b/>
          <w:bCs/>
          <w:u w:val="single"/>
        </w:rPr>
        <w:t xml:space="preserve">Recording a safeguarding concerns and actions </w:t>
      </w:r>
    </w:p>
    <w:p w14:paraId="4F5F343D" w14:textId="77777777" w:rsidR="00446AD8" w:rsidRPr="00812666" w:rsidRDefault="00446AD8" w:rsidP="00446AD8">
      <w:pPr>
        <w:spacing w:line="259" w:lineRule="auto"/>
        <w:rPr>
          <w:rFonts w:ascii="Tahoma" w:hAnsi="Tahoma" w:cs="Tahoma"/>
        </w:rPr>
      </w:pPr>
    </w:p>
    <w:p w14:paraId="1263EDB1" w14:textId="77777777" w:rsidR="00446AD8" w:rsidRPr="00812666" w:rsidRDefault="00446AD8" w:rsidP="00446AD8">
      <w:pPr>
        <w:pStyle w:val="NoSpacing"/>
        <w:rPr>
          <w:rFonts w:ascii="Tahoma" w:hAnsi="Tahoma" w:cs="Tahoma"/>
          <w:b/>
          <w:sz w:val="24"/>
          <w:szCs w:val="24"/>
        </w:rPr>
      </w:pPr>
      <w:r w:rsidRPr="00812666">
        <w:rPr>
          <w:rFonts w:ascii="Tahoma" w:hAnsi="Tahoma" w:cs="Tahoma"/>
          <w:b/>
          <w:sz w:val="24"/>
          <w:szCs w:val="24"/>
        </w:rPr>
        <w:t>Activities Tab</w:t>
      </w:r>
    </w:p>
    <w:p w14:paraId="1EA25780" w14:textId="77777777" w:rsidR="00446AD8" w:rsidRPr="00812666" w:rsidRDefault="00446AD8" w:rsidP="00446AD8">
      <w:pPr>
        <w:pStyle w:val="NoSpacing"/>
        <w:rPr>
          <w:rFonts w:ascii="Tahoma" w:hAnsi="Tahoma" w:cs="Tahoma"/>
          <w:b/>
          <w:sz w:val="24"/>
          <w:szCs w:val="24"/>
        </w:rPr>
      </w:pPr>
    </w:p>
    <w:p w14:paraId="550385D1" w14:textId="77777777" w:rsidR="00446AD8" w:rsidRDefault="00446AD8" w:rsidP="00446AD8">
      <w:pPr>
        <w:pStyle w:val="NoSpacing"/>
        <w:rPr>
          <w:rFonts w:ascii="Tahoma" w:hAnsi="Tahoma" w:cs="Tahoma"/>
          <w:bCs/>
          <w:sz w:val="24"/>
          <w:szCs w:val="24"/>
        </w:rPr>
      </w:pPr>
      <w:r w:rsidRPr="00812666">
        <w:rPr>
          <w:rFonts w:ascii="Tahoma" w:hAnsi="Tahoma" w:cs="Tahoma"/>
          <w:bCs/>
          <w:sz w:val="24"/>
          <w:szCs w:val="24"/>
        </w:rPr>
        <w:t>Add an activity to record safeguarding concern/action</w:t>
      </w:r>
    </w:p>
    <w:p w14:paraId="0331853C" w14:textId="77777777" w:rsidR="00446AD8" w:rsidRPr="00812666" w:rsidRDefault="00446AD8" w:rsidP="00446AD8">
      <w:pPr>
        <w:pStyle w:val="NoSpacing"/>
        <w:rPr>
          <w:rFonts w:ascii="Tahoma" w:hAnsi="Tahoma" w:cs="Tahoma"/>
          <w:bCs/>
          <w:sz w:val="24"/>
          <w:szCs w:val="24"/>
        </w:rPr>
      </w:pPr>
    </w:p>
    <w:p w14:paraId="1DD10E43"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Activity Type 1</w:t>
      </w:r>
      <w:r w:rsidRPr="00812666">
        <w:rPr>
          <w:rFonts w:ascii="Tahoma" w:hAnsi="Tahoma" w:cs="Tahoma"/>
          <w:bCs/>
          <w:sz w:val="24"/>
          <w:szCs w:val="24"/>
        </w:rPr>
        <w:t xml:space="preserve"> – Action</w:t>
      </w:r>
    </w:p>
    <w:p w14:paraId="781CF469"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Activity Type 2</w:t>
      </w:r>
      <w:r w:rsidRPr="00812666">
        <w:rPr>
          <w:rFonts w:ascii="Tahoma" w:hAnsi="Tahoma" w:cs="Tahoma"/>
          <w:bCs/>
          <w:sz w:val="24"/>
          <w:szCs w:val="24"/>
        </w:rPr>
        <w:t xml:space="preserve"> – Safeguarding </w:t>
      </w:r>
    </w:p>
    <w:p w14:paraId="09D94959"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Activity Type 3</w:t>
      </w:r>
      <w:r w:rsidRPr="00812666">
        <w:rPr>
          <w:rFonts w:ascii="Tahoma" w:hAnsi="Tahoma" w:cs="Tahoma"/>
          <w:bCs/>
          <w:sz w:val="24"/>
          <w:szCs w:val="24"/>
        </w:rPr>
        <w:t xml:space="preserve"> – Either Child or Adult Safeguarding</w:t>
      </w:r>
    </w:p>
    <w:p w14:paraId="6FDF8FB4"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Activity With</w:t>
      </w:r>
      <w:r w:rsidRPr="00812666">
        <w:rPr>
          <w:rFonts w:ascii="Tahoma" w:hAnsi="Tahoma" w:cs="Tahoma"/>
          <w:bCs/>
          <w:sz w:val="24"/>
          <w:szCs w:val="24"/>
        </w:rPr>
        <w:t xml:space="preserve"> </w:t>
      </w:r>
      <w:r w:rsidRPr="00812666">
        <w:rPr>
          <w:rFonts w:ascii="Tahoma" w:hAnsi="Tahoma" w:cs="Tahoma"/>
          <w:b/>
          <w:sz w:val="24"/>
          <w:szCs w:val="24"/>
        </w:rPr>
        <w:t>1</w:t>
      </w:r>
      <w:r w:rsidRPr="00812666">
        <w:rPr>
          <w:rFonts w:ascii="Tahoma" w:hAnsi="Tahoma" w:cs="Tahoma"/>
          <w:bCs/>
          <w:sz w:val="24"/>
          <w:szCs w:val="24"/>
        </w:rPr>
        <w:t xml:space="preserve"> – Internal Worker</w:t>
      </w:r>
    </w:p>
    <w:p w14:paraId="6E98EB51"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Activity With 2</w:t>
      </w:r>
      <w:r w:rsidRPr="00812666">
        <w:rPr>
          <w:rFonts w:ascii="Tahoma" w:hAnsi="Tahoma" w:cs="Tahoma"/>
          <w:bCs/>
          <w:sz w:val="24"/>
          <w:szCs w:val="24"/>
        </w:rPr>
        <w:t xml:space="preserve"> – Manager (this could be another member of the team, if it is very low risk) </w:t>
      </w:r>
    </w:p>
    <w:p w14:paraId="7B88773C"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Activity with 3</w:t>
      </w:r>
      <w:r w:rsidRPr="00812666">
        <w:rPr>
          <w:rFonts w:ascii="Tahoma" w:hAnsi="Tahoma" w:cs="Tahoma"/>
          <w:bCs/>
          <w:sz w:val="24"/>
          <w:szCs w:val="24"/>
        </w:rPr>
        <w:t xml:space="preserve"> – Name of Manager</w:t>
      </w:r>
    </w:p>
    <w:p w14:paraId="3D533FE5"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Service 1</w:t>
      </w:r>
      <w:r w:rsidRPr="00812666">
        <w:rPr>
          <w:rFonts w:ascii="Tahoma" w:hAnsi="Tahoma" w:cs="Tahoma"/>
          <w:bCs/>
          <w:sz w:val="24"/>
          <w:szCs w:val="24"/>
        </w:rPr>
        <w:t xml:space="preserve"> – Advocacy or therapy</w:t>
      </w:r>
    </w:p>
    <w:p w14:paraId="3DC6FAD9"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Subject 1</w:t>
      </w:r>
      <w:r w:rsidRPr="00812666">
        <w:rPr>
          <w:rFonts w:ascii="Tahoma" w:hAnsi="Tahoma" w:cs="Tahoma"/>
          <w:bCs/>
          <w:sz w:val="24"/>
          <w:szCs w:val="24"/>
        </w:rPr>
        <w:t xml:space="preserve"> – Case update</w:t>
      </w:r>
    </w:p>
    <w:p w14:paraId="15923BB0"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 xml:space="preserve">Subject 2 </w:t>
      </w:r>
      <w:r w:rsidRPr="00812666">
        <w:rPr>
          <w:rFonts w:ascii="Tahoma" w:hAnsi="Tahoma" w:cs="Tahoma"/>
          <w:bCs/>
          <w:sz w:val="24"/>
          <w:szCs w:val="24"/>
        </w:rPr>
        <w:t xml:space="preserve">– Safeguarding Adults or Child. (both are on the dropdown box) </w:t>
      </w:r>
    </w:p>
    <w:p w14:paraId="26089526"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lastRenderedPageBreak/>
        <w:t>Status</w:t>
      </w:r>
      <w:r w:rsidRPr="00812666">
        <w:rPr>
          <w:rFonts w:ascii="Tahoma" w:hAnsi="Tahoma" w:cs="Tahoma"/>
          <w:bCs/>
          <w:sz w:val="24"/>
          <w:szCs w:val="24"/>
        </w:rPr>
        <w:t xml:space="preserve"> – Completed</w:t>
      </w:r>
    </w:p>
    <w:p w14:paraId="324E8DD9"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Action</w:t>
      </w:r>
      <w:r w:rsidRPr="00812666">
        <w:rPr>
          <w:rFonts w:ascii="Tahoma" w:hAnsi="Tahoma" w:cs="Tahoma"/>
          <w:bCs/>
          <w:sz w:val="24"/>
          <w:szCs w:val="24"/>
        </w:rPr>
        <w:t xml:space="preserve"> – record if you have completed a referral out</w:t>
      </w:r>
    </w:p>
    <w:p w14:paraId="0AA49CC5" w14:textId="77777777" w:rsidR="00446AD8" w:rsidRDefault="00446AD8" w:rsidP="00446AD8">
      <w:pPr>
        <w:pStyle w:val="NoSpacing"/>
        <w:numPr>
          <w:ilvl w:val="0"/>
          <w:numId w:val="17"/>
        </w:numPr>
        <w:rPr>
          <w:rFonts w:ascii="Tahoma" w:hAnsi="Tahoma" w:cs="Tahoma"/>
          <w:bCs/>
          <w:sz w:val="24"/>
          <w:szCs w:val="24"/>
        </w:rPr>
      </w:pPr>
      <w:r w:rsidRPr="00812666">
        <w:rPr>
          <w:rFonts w:ascii="Tahoma" w:hAnsi="Tahoma" w:cs="Tahoma"/>
          <w:b/>
          <w:sz w:val="24"/>
          <w:szCs w:val="24"/>
        </w:rPr>
        <w:t>Signposting</w:t>
      </w:r>
      <w:r w:rsidRPr="00812666">
        <w:rPr>
          <w:rFonts w:ascii="Tahoma" w:hAnsi="Tahoma" w:cs="Tahoma"/>
          <w:bCs/>
          <w:sz w:val="24"/>
          <w:szCs w:val="24"/>
        </w:rPr>
        <w:t xml:space="preserve"> – record if you have signposted </w:t>
      </w:r>
    </w:p>
    <w:p w14:paraId="681EEA5C" w14:textId="77777777" w:rsidR="00446AD8" w:rsidRPr="00812666" w:rsidRDefault="00446AD8" w:rsidP="00446AD8">
      <w:pPr>
        <w:pStyle w:val="NoSpacing"/>
        <w:numPr>
          <w:ilvl w:val="0"/>
          <w:numId w:val="17"/>
        </w:numPr>
        <w:rPr>
          <w:rFonts w:ascii="Tahoma" w:hAnsi="Tahoma" w:cs="Tahoma"/>
          <w:bCs/>
          <w:sz w:val="24"/>
          <w:szCs w:val="24"/>
        </w:rPr>
      </w:pPr>
    </w:p>
    <w:p w14:paraId="0511BF7D" w14:textId="77777777" w:rsidR="00446AD8" w:rsidRPr="00812666" w:rsidRDefault="00446AD8" w:rsidP="00446AD8">
      <w:pPr>
        <w:pStyle w:val="NoSpacing"/>
        <w:rPr>
          <w:rFonts w:ascii="Tahoma" w:hAnsi="Tahoma" w:cs="Tahoma"/>
          <w:b/>
          <w:sz w:val="24"/>
          <w:szCs w:val="24"/>
        </w:rPr>
      </w:pPr>
      <w:r w:rsidRPr="00812666">
        <w:rPr>
          <w:rFonts w:ascii="Tahoma" w:hAnsi="Tahoma" w:cs="Tahoma"/>
          <w:b/>
          <w:sz w:val="24"/>
          <w:szCs w:val="24"/>
        </w:rPr>
        <w:t xml:space="preserve">Notes: </w:t>
      </w:r>
      <w:r w:rsidRPr="00812666">
        <w:rPr>
          <w:rFonts w:ascii="Tahoma" w:hAnsi="Tahoma" w:cs="Tahoma"/>
          <w:bCs/>
          <w:sz w:val="24"/>
          <w:szCs w:val="24"/>
        </w:rPr>
        <w:t xml:space="preserve">When writing notes for safeguarding concerns and actions Record the following information:  </w:t>
      </w:r>
    </w:p>
    <w:p w14:paraId="14EBDFC0" w14:textId="77777777" w:rsidR="00446AD8" w:rsidRPr="00812666" w:rsidRDefault="00446AD8" w:rsidP="00446AD8">
      <w:pPr>
        <w:pStyle w:val="NoSpacing"/>
        <w:rPr>
          <w:rFonts w:ascii="Tahoma" w:hAnsi="Tahoma" w:cs="Tahoma"/>
          <w:bCs/>
        </w:rPr>
      </w:pPr>
    </w:p>
    <w:p w14:paraId="37F38B36"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 xml:space="preserve">What is the safeguarding concern: </w:t>
      </w:r>
    </w:p>
    <w:p w14:paraId="153074E1"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Date concern received:</w:t>
      </w:r>
    </w:p>
    <w:p w14:paraId="7F00A28B"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Who else the concern is discussed with:</w:t>
      </w:r>
    </w:p>
    <w:p w14:paraId="5668A149"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 xml:space="preserve">Relevant historic information: (this information could increase the risk or decrease the risk) </w:t>
      </w:r>
    </w:p>
    <w:p w14:paraId="070051DA"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 xml:space="preserve">Protective factors: </w:t>
      </w:r>
    </w:p>
    <w:p w14:paraId="3250D3FD"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Action taken:</w:t>
      </w:r>
    </w:p>
    <w:p w14:paraId="61E168CD"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Any rationale for decision making, either to report or not report:</w:t>
      </w:r>
    </w:p>
    <w:p w14:paraId="1F7E5CC9"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sz w:val="24"/>
          <w:szCs w:val="24"/>
        </w:rPr>
        <w:t>External organisations reported or referred to:</w:t>
      </w:r>
    </w:p>
    <w:p w14:paraId="4DBA5C77"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Information sharing (who, when and why):</w:t>
      </w:r>
    </w:p>
    <w:p w14:paraId="017A2C15" w14:textId="77777777" w:rsidR="00446AD8" w:rsidRPr="00812666" w:rsidRDefault="00446AD8" w:rsidP="00446AD8">
      <w:pPr>
        <w:pStyle w:val="NoSpacing"/>
        <w:numPr>
          <w:ilvl w:val="0"/>
          <w:numId w:val="17"/>
        </w:numPr>
        <w:rPr>
          <w:rFonts w:ascii="Tahoma" w:hAnsi="Tahoma" w:cs="Tahoma"/>
          <w:bCs/>
          <w:sz w:val="24"/>
          <w:szCs w:val="24"/>
        </w:rPr>
      </w:pPr>
      <w:r w:rsidRPr="00812666">
        <w:rPr>
          <w:rFonts w:ascii="Tahoma" w:hAnsi="Tahoma" w:cs="Tahoma"/>
          <w:bCs/>
          <w:sz w:val="24"/>
          <w:szCs w:val="24"/>
        </w:rPr>
        <w:t xml:space="preserve">Follow-up actions, also include when you will be completing the follow-up actions:  </w:t>
      </w:r>
    </w:p>
    <w:p w14:paraId="46F9D5DB" w14:textId="77777777" w:rsidR="00446AD8" w:rsidRPr="00812666" w:rsidRDefault="00446AD8" w:rsidP="00446AD8">
      <w:pPr>
        <w:spacing w:before="120" w:after="240"/>
        <w:ind w:left="720"/>
        <w:rPr>
          <w:rFonts w:ascii="Tahoma" w:hAnsi="Tahoma" w:cs="Tahoma"/>
          <w:b/>
          <w:bCs/>
        </w:rPr>
      </w:pPr>
      <w:r w:rsidRPr="00812666">
        <w:rPr>
          <w:rFonts w:ascii="Tahoma" w:hAnsi="Tahoma" w:cs="Tahoma"/>
          <w:b/>
          <w:bCs/>
        </w:rPr>
        <w:t xml:space="preserve">After you have recorded a safeguarding concern or action </w:t>
      </w:r>
    </w:p>
    <w:p w14:paraId="798DFD2F" w14:textId="77777777" w:rsidR="00446AD8" w:rsidRPr="00812666" w:rsidRDefault="00446AD8" w:rsidP="00446AD8">
      <w:pPr>
        <w:pStyle w:val="ListParagraph"/>
        <w:numPr>
          <w:ilvl w:val="0"/>
          <w:numId w:val="18"/>
        </w:numPr>
        <w:rPr>
          <w:rFonts w:ascii="Tahoma" w:hAnsi="Tahoma" w:cs="Tahoma"/>
          <w:lang w:eastAsia="en-GB"/>
        </w:rPr>
      </w:pPr>
      <w:r w:rsidRPr="00812666">
        <w:rPr>
          <w:rFonts w:ascii="Tahoma" w:hAnsi="Tahoma" w:cs="Tahoma"/>
          <w:lang w:eastAsia="en-GB"/>
        </w:rPr>
        <w:t xml:space="preserve">Notify your manager, a manager </w:t>
      </w:r>
      <w:r w:rsidRPr="00812666">
        <w:rPr>
          <w:rFonts w:ascii="Tahoma" w:hAnsi="Tahoma" w:cs="Tahoma"/>
          <w:b/>
          <w:bCs/>
          <w:lang w:eastAsia="en-GB"/>
        </w:rPr>
        <w:t>must</w:t>
      </w:r>
      <w:r w:rsidRPr="00812666">
        <w:rPr>
          <w:rFonts w:ascii="Tahoma" w:hAnsi="Tahoma" w:cs="Tahoma"/>
          <w:lang w:eastAsia="en-GB"/>
        </w:rPr>
        <w:t xml:space="preserve"> review the safeguarding activity they will record on the activity that they have reviewed. </w:t>
      </w:r>
    </w:p>
    <w:p w14:paraId="5736FC71" w14:textId="77777777" w:rsidR="00446AD8" w:rsidRPr="00812666" w:rsidRDefault="00446AD8" w:rsidP="00446AD8">
      <w:pPr>
        <w:pStyle w:val="ListParagraph"/>
        <w:numPr>
          <w:ilvl w:val="0"/>
          <w:numId w:val="18"/>
        </w:numPr>
        <w:rPr>
          <w:rFonts w:ascii="Tahoma" w:hAnsi="Tahoma" w:cs="Tahoma"/>
          <w:lang w:eastAsia="en-GB"/>
        </w:rPr>
      </w:pPr>
      <w:r w:rsidRPr="00812666">
        <w:rPr>
          <w:rFonts w:ascii="Tahoma" w:hAnsi="Tahoma" w:cs="Tahoma"/>
          <w:lang w:eastAsia="en-GB"/>
        </w:rPr>
        <w:t xml:space="preserve">If safeguarding activity has been recorded by a manager, another manager </w:t>
      </w:r>
      <w:r w:rsidRPr="00812666">
        <w:rPr>
          <w:rFonts w:ascii="Tahoma" w:hAnsi="Tahoma" w:cs="Tahoma"/>
          <w:b/>
          <w:bCs/>
          <w:lang w:eastAsia="en-GB"/>
        </w:rPr>
        <w:t xml:space="preserve">must </w:t>
      </w:r>
      <w:r w:rsidRPr="00812666">
        <w:rPr>
          <w:rFonts w:ascii="Tahoma" w:hAnsi="Tahoma" w:cs="Tahoma"/>
          <w:lang w:eastAsia="en-GB"/>
        </w:rPr>
        <w:t>review the safeguarding concern &amp; record on the activity that it has been reviewed.</w:t>
      </w:r>
    </w:p>
    <w:p w14:paraId="737F6B5E" w14:textId="77777777" w:rsidR="00446AD8" w:rsidRPr="00300B21" w:rsidRDefault="00446AD8" w:rsidP="00446AD8">
      <w:pPr>
        <w:spacing w:before="120"/>
        <w:rPr>
          <w:rFonts w:ascii="Arial" w:hAnsi="Arial" w:cs="Arial"/>
          <w:b/>
          <w:bCs/>
          <w:color w:val="444444"/>
        </w:rPr>
      </w:pPr>
    </w:p>
    <w:p w14:paraId="7A46D9B3" w14:textId="77777777" w:rsidR="00446AD8" w:rsidRPr="00300B21" w:rsidRDefault="00446AD8" w:rsidP="00446AD8">
      <w:pPr>
        <w:jc w:val="both"/>
        <w:rPr>
          <w:rFonts w:ascii="Arial" w:hAnsi="Arial" w:cs="Arial"/>
          <w:b/>
          <w:szCs w:val="24"/>
        </w:rPr>
      </w:pPr>
      <w:r>
        <w:rPr>
          <w:noProof/>
        </w:rPr>
        <w:drawing>
          <wp:inline distT="0" distB="0" distL="0" distR="0" wp14:anchorId="726C8C63" wp14:editId="4952A2CE">
            <wp:extent cx="6645910" cy="3568178"/>
            <wp:effectExtent l="0" t="0" r="2540" b="0"/>
            <wp:docPr id="146380212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02125" name="Picture 1" descr="A screenshot of a computer&#10;&#10;AI-generated content may be incorrect."/>
                    <pic:cNvPicPr/>
                  </pic:nvPicPr>
                  <pic:blipFill rotWithShape="1">
                    <a:blip r:embed="rId25"/>
                    <a:srcRect l="17984" t="24834" r="1499" b="5988"/>
                    <a:stretch>
                      <a:fillRect/>
                    </a:stretch>
                  </pic:blipFill>
                  <pic:spPr bwMode="auto">
                    <a:xfrm>
                      <a:off x="0" y="0"/>
                      <a:ext cx="6645910" cy="3568178"/>
                    </a:xfrm>
                    <a:prstGeom prst="rect">
                      <a:avLst/>
                    </a:prstGeom>
                    <a:ln>
                      <a:noFill/>
                    </a:ln>
                    <a:extLst>
                      <a:ext uri="{53640926-AAD7-44D8-BBD7-CCE9431645EC}">
                        <a14:shadowObscured xmlns:a14="http://schemas.microsoft.com/office/drawing/2010/main"/>
                      </a:ext>
                    </a:extLst>
                  </pic:spPr>
                </pic:pic>
              </a:graphicData>
            </a:graphic>
          </wp:inline>
        </w:drawing>
      </w:r>
    </w:p>
    <w:p w14:paraId="0B1A9F3E" w14:textId="77777777" w:rsidR="00446AD8" w:rsidRPr="00300B21" w:rsidRDefault="00446AD8" w:rsidP="00446AD8">
      <w:pPr>
        <w:ind w:left="720" w:hanging="720"/>
        <w:jc w:val="both"/>
        <w:rPr>
          <w:rFonts w:ascii="Arial" w:hAnsi="Arial" w:cs="Arial"/>
          <w:b/>
          <w:szCs w:val="24"/>
        </w:rPr>
      </w:pPr>
    </w:p>
    <w:p w14:paraId="175BC0B4" w14:textId="77777777" w:rsidR="00446AD8" w:rsidRPr="00812666" w:rsidRDefault="00446AD8" w:rsidP="00446AD8">
      <w:pPr>
        <w:jc w:val="both"/>
        <w:rPr>
          <w:rFonts w:ascii="Tahoma" w:hAnsi="Tahoma" w:cs="Tahoma"/>
          <w:b/>
          <w:szCs w:val="24"/>
          <w:u w:val="single"/>
        </w:rPr>
      </w:pPr>
      <w:r>
        <w:rPr>
          <w:rFonts w:ascii="Tahoma" w:hAnsi="Tahoma" w:cs="Tahoma"/>
          <w:b/>
          <w:szCs w:val="24"/>
          <w:u w:val="single"/>
        </w:rPr>
        <w:t>6</w:t>
      </w:r>
      <w:r w:rsidRPr="00812666">
        <w:rPr>
          <w:rFonts w:ascii="Tahoma" w:hAnsi="Tahoma" w:cs="Tahoma"/>
          <w:b/>
          <w:szCs w:val="24"/>
          <w:u w:val="single"/>
        </w:rPr>
        <w:t xml:space="preserve">.0 Early Help Assessment </w:t>
      </w:r>
    </w:p>
    <w:p w14:paraId="35FC6F31" w14:textId="77777777" w:rsidR="00446AD8" w:rsidRPr="00812666" w:rsidRDefault="00446AD8" w:rsidP="00446AD8">
      <w:pPr>
        <w:shd w:val="clear" w:color="auto" w:fill="FFFFFF"/>
        <w:spacing w:before="100" w:beforeAutospacing="1" w:after="225"/>
        <w:jc w:val="both"/>
        <w:rPr>
          <w:rFonts w:ascii="Tahoma" w:hAnsi="Tahoma" w:cs="Tahoma"/>
          <w:color w:val="000000"/>
          <w:szCs w:val="24"/>
          <w:lang w:val="en" w:eastAsia="en-GB"/>
        </w:rPr>
      </w:pPr>
      <w:r>
        <w:rPr>
          <w:rFonts w:ascii="Tahoma" w:hAnsi="Tahoma" w:cs="Tahoma"/>
          <w:b/>
          <w:szCs w:val="24"/>
        </w:rPr>
        <w:t>6</w:t>
      </w:r>
      <w:r w:rsidRPr="00812666">
        <w:rPr>
          <w:rFonts w:ascii="Tahoma" w:hAnsi="Tahoma" w:cs="Tahoma"/>
          <w:b/>
          <w:szCs w:val="24"/>
        </w:rPr>
        <w:t xml:space="preserve">.1 </w:t>
      </w:r>
      <w:r w:rsidRPr="00812666">
        <w:rPr>
          <w:rFonts w:ascii="Tahoma" w:hAnsi="Tahoma" w:cs="Tahoma"/>
          <w:szCs w:val="24"/>
        </w:rPr>
        <w:t>Some children may not be at risk of harm, or there may not be child welfare concerns, and therefore not</w:t>
      </w:r>
      <w:r w:rsidRPr="00812666">
        <w:rPr>
          <w:rFonts w:ascii="Tahoma" w:hAnsi="Tahoma" w:cs="Tahoma"/>
          <w:b/>
          <w:szCs w:val="24"/>
        </w:rPr>
        <w:t xml:space="preserve"> </w:t>
      </w:r>
      <w:r w:rsidRPr="00812666">
        <w:rPr>
          <w:rFonts w:ascii="Tahoma" w:hAnsi="Tahoma" w:cs="Tahoma"/>
          <w:color w:val="000000"/>
          <w:szCs w:val="24"/>
          <w:lang w:val="en" w:eastAsia="en-GB"/>
        </w:rPr>
        <w:t>all concerns about children result in a referral to Children’s Social Care. Some concerns lead to an acknowledgement that a family may need a range of supportive services to address additional needs (not child protection related). If this is the case, an early help assessment is usually used.</w:t>
      </w:r>
    </w:p>
    <w:p w14:paraId="30426E50" w14:textId="77777777" w:rsidR="00446AD8" w:rsidRPr="00812666" w:rsidRDefault="00446AD8" w:rsidP="00446AD8">
      <w:pPr>
        <w:jc w:val="both"/>
        <w:rPr>
          <w:rFonts w:ascii="Tahoma" w:hAnsi="Tahoma" w:cs="Tahoma"/>
          <w:szCs w:val="24"/>
        </w:rPr>
      </w:pPr>
      <w:r>
        <w:rPr>
          <w:rFonts w:ascii="Tahoma" w:hAnsi="Tahoma" w:cs="Tahoma"/>
          <w:b/>
          <w:szCs w:val="24"/>
        </w:rPr>
        <w:lastRenderedPageBreak/>
        <w:t>6</w:t>
      </w:r>
      <w:r w:rsidRPr="00812666">
        <w:rPr>
          <w:rFonts w:ascii="Tahoma" w:hAnsi="Tahoma" w:cs="Tahoma"/>
          <w:b/>
          <w:szCs w:val="24"/>
        </w:rPr>
        <w:t>.2</w:t>
      </w:r>
      <w:r w:rsidRPr="00812666">
        <w:rPr>
          <w:rFonts w:ascii="Tahoma" w:hAnsi="Tahoma" w:cs="Tahoma"/>
          <w:szCs w:val="24"/>
        </w:rPr>
        <w:t xml:space="preserve"> All ISVA’s and Counsellors should be aware of and adhere to RASASC’s Safeguarding Policy which provides Links to guidance to the different areas we cover.</w:t>
      </w:r>
    </w:p>
    <w:p w14:paraId="7F8EBFC9" w14:textId="77777777" w:rsidR="00446AD8" w:rsidRPr="00812666" w:rsidRDefault="00446AD8" w:rsidP="00446AD8">
      <w:pPr>
        <w:shd w:val="clear" w:color="auto" w:fill="FFFFFF"/>
        <w:spacing w:before="100" w:beforeAutospacing="1" w:after="225"/>
        <w:jc w:val="both"/>
        <w:rPr>
          <w:rFonts w:ascii="Tahoma" w:hAnsi="Tahoma" w:cs="Tahoma"/>
          <w:b/>
          <w:color w:val="000000"/>
          <w:szCs w:val="24"/>
          <w:lang w:val="en" w:eastAsia="en-GB"/>
        </w:rPr>
      </w:pPr>
      <w:r>
        <w:rPr>
          <w:rFonts w:ascii="Tahoma" w:hAnsi="Tahoma" w:cs="Tahoma"/>
          <w:b/>
          <w:color w:val="000000"/>
          <w:szCs w:val="24"/>
          <w:lang w:val="en" w:eastAsia="en-GB"/>
        </w:rPr>
        <w:t>6</w:t>
      </w:r>
      <w:r w:rsidRPr="00812666">
        <w:rPr>
          <w:rFonts w:ascii="Tahoma" w:hAnsi="Tahoma" w:cs="Tahoma"/>
          <w:b/>
          <w:color w:val="000000"/>
          <w:szCs w:val="24"/>
          <w:lang w:val="en" w:eastAsia="en-GB"/>
        </w:rPr>
        <w:t xml:space="preserve">.3 Early Help </w:t>
      </w:r>
      <w:r>
        <w:rPr>
          <w:rFonts w:ascii="Tahoma" w:hAnsi="Tahoma" w:cs="Tahoma"/>
          <w:b/>
          <w:color w:val="000000"/>
          <w:szCs w:val="24"/>
          <w:lang w:val="en" w:eastAsia="en-GB"/>
        </w:rPr>
        <w:t>A</w:t>
      </w:r>
      <w:r w:rsidRPr="00812666">
        <w:rPr>
          <w:rFonts w:ascii="Tahoma" w:hAnsi="Tahoma" w:cs="Tahoma"/>
          <w:b/>
          <w:color w:val="000000"/>
          <w:szCs w:val="24"/>
          <w:lang w:val="en" w:eastAsia="en-GB"/>
        </w:rPr>
        <w:t>ssessments (EHA)</w:t>
      </w:r>
    </w:p>
    <w:p w14:paraId="22608239" w14:textId="77777777" w:rsidR="00446AD8" w:rsidRPr="00812666" w:rsidRDefault="00446AD8" w:rsidP="00446AD8">
      <w:pPr>
        <w:shd w:val="clear" w:color="auto" w:fill="FFFFFF" w:themeFill="background1"/>
        <w:spacing w:before="100" w:beforeAutospacing="1" w:after="225"/>
        <w:jc w:val="both"/>
        <w:rPr>
          <w:rFonts w:ascii="Tahoma" w:hAnsi="Tahoma" w:cs="Tahoma"/>
          <w:color w:val="000000"/>
          <w:lang w:val="en-US" w:eastAsia="en-GB"/>
        </w:rPr>
      </w:pPr>
      <w:r w:rsidRPr="12577CEE">
        <w:rPr>
          <w:rFonts w:ascii="Tahoma" w:hAnsi="Tahoma" w:cs="Tahoma"/>
          <w:color w:val="000000"/>
          <w:lang w:val="en-US" w:eastAsia="en-GB"/>
        </w:rPr>
        <w:t>The EHA is a tool where practitioners can identify a child's or young person's needs early, assess those needs holistically, deliver coordinated services and review progress. The EHA is designed to be used when:</w:t>
      </w:r>
    </w:p>
    <w:p w14:paraId="6B709674" w14:textId="27CEC33F" w:rsidR="00446AD8" w:rsidRPr="001F423A" w:rsidRDefault="005F2A09" w:rsidP="00446AD8">
      <w:pPr>
        <w:numPr>
          <w:ilvl w:val="0"/>
          <w:numId w:val="16"/>
        </w:numPr>
        <w:shd w:val="clear" w:color="auto" w:fill="FFFFFF" w:themeFill="background1"/>
        <w:spacing w:before="100" w:beforeAutospacing="1" w:after="75"/>
        <w:jc w:val="both"/>
        <w:rPr>
          <w:rFonts w:ascii="Tahoma" w:hAnsi="Tahoma" w:cs="Tahoma"/>
          <w:b/>
          <w:bCs/>
          <w:color w:val="000000"/>
          <w:sz w:val="18"/>
          <w:szCs w:val="18"/>
          <w:lang w:val="en-US" w:eastAsia="en-GB"/>
        </w:rPr>
      </w:pPr>
      <w:r>
        <w:rPr>
          <w:rFonts w:ascii="Tahoma" w:hAnsi="Tahoma" w:cs="Tahoma"/>
          <w:color w:val="000000"/>
          <w:lang w:val="en-US" w:eastAsia="en-GB"/>
        </w:rPr>
        <w:t>A practitioner</w:t>
      </w:r>
      <w:r w:rsidR="00446AD8" w:rsidRPr="12577CEE">
        <w:rPr>
          <w:rFonts w:ascii="Tahoma" w:hAnsi="Tahoma" w:cs="Tahoma"/>
          <w:color w:val="000000"/>
          <w:lang w:val="en-US" w:eastAsia="en-GB"/>
        </w:rPr>
        <w:t xml:space="preserve"> is worried about how well a child or young person is </w:t>
      </w:r>
      <w:r w:rsidR="001F423A" w:rsidRPr="12577CEE">
        <w:rPr>
          <w:rFonts w:ascii="Tahoma" w:hAnsi="Tahoma" w:cs="Tahoma"/>
          <w:color w:val="000000"/>
          <w:lang w:val="en-US" w:eastAsia="en-GB"/>
        </w:rPr>
        <w:t>progressing,</w:t>
      </w:r>
      <w:r w:rsidR="00446AD8" w:rsidRPr="12577CEE">
        <w:rPr>
          <w:rFonts w:ascii="Tahoma" w:hAnsi="Tahoma" w:cs="Tahoma"/>
          <w:color w:val="000000"/>
          <w:lang w:val="en-US" w:eastAsia="en-GB"/>
        </w:rPr>
        <w:t xml:space="preserve"> </w:t>
      </w:r>
      <w:r w:rsidR="001F423A">
        <w:rPr>
          <w:rFonts w:ascii="Tahoma" w:hAnsi="Tahoma" w:cs="Tahoma"/>
          <w:color w:val="000000"/>
          <w:lang w:val="en-US" w:eastAsia="en-GB"/>
        </w:rPr>
        <w:t xml:space="preserve">for example </w:t>
      </w:r>
      <w:r w:rsidR="00446AD8" w:rsidRPr="12577CEE">
        <w:rPr>
          <w:rFonts w:ascii="Tahoma" w:hAnsi="Tahoma" w:cs="Tahoma"/>
          <w:color w:val="000000"/>
          <w:lang w:val="en-US" w:eastAsia="en-GB"/>
        </w:rPr>
        <w:t xml:space="preserve">concerns about their health, development, </w:t>
      </w:r>
      <w:proofErr w:type="gramStart"/>
      <w:r w:rsidR="00446AD8" w:rsidRPr="12577CEE">
        <w:rPr>
          <w:rFonts w:ascii="Tahoma" w:hAnsi="Tahoma" w:cs="Tahoma"/>
          <w:color w:val="000000"/>
          <w:lang w:val="en-US" w:eastAsia="en-GB"/>
        </w:rPr>
        <w:t>welfare, behaviour</w:t>
      </w:r>
      <w:proofErr w:type="gramEnd"/>
      <w:r w:rsidR="00446AD8" w:rsidRPr="12577CEE">
        <w:rPr>
          <w:rFonts w:ascii="Tahoma" w:hAnsi="Tahoma" w:cs="Tahoma"/>
          <w:color w:val="000000"/>
          <w:lang w:val="en-US" w:eastAsia="en-GB"/>
        </w:rPr>
        <w:t>, progress in learning or any other aspect of their wellbein</w:t>
      </w:r>
      <w:r w:rsidR="001F423A">
        <w:rPr>
          <w:rFonts w:ascii="Tahoma" w:hAnsi="Tahoma" w:cs="Tahoma"/>
          <w:color w:val="000000"/>
          <w:lang w:val="en-US" w:eastAsia="en-GB"/>
        </w:rPr>
        <w:t xml:space="preserve">g </w:t>
      </w:r>
      <w:r w:rsidR="00446AD8" w:rsidRPr="00477F76">
        <w:rPr>
          <w:rFonts w:ascii="Tahoma" w:hAnsi="Tahoma" w:cs="Tahoma"/>
          <w:color w:val="000000"/>
          <w:sz w:val="18"/>
          <w:szCs w:val="18"/>
          <w:lang w:val="en-US" w:eastAsia="en-GB"/>
        </w:rPr>
        <w:t>refer to Appendix 13 for Every Child Matters Priority Outcomes</w:t>
      </w:r>
    </w:p>
    <w:p w14:paraId="5948C07F" w14:textId="77777777" w:rsidR="00446AD8" w:rsidRPr="00812666" w:rsidRDefault="00446AD8" w:rsidP="00446AD8">
      <w:pPr>
        <w:numPr>
          <w:ilvl w:val="0"/>
          <w:numId w:val="16"/>
        </w:numPr>
        <w:shd w:val="clear" w:color="auto" w:fill="FFFFFF"/>
        <w:spacing w:before="100" w:beforeAutospacing="1" w:after="75"/>
        <w:jc w:val="both"/>
        <w:rPr>
          <w:rFonts w:ascii="Tahoma" w:hAnsi="Tahoma" w:cs="Tahoma"/>
          <w:color w:val="000000"/>
          <w:szCs w:val="24"/>
          <w:lang w:val="en" w:eastAsia="en-GB"/>
        </w:rPr>
      </w:pPr>
      <w:r w:rsidRPr="00812666">
        <w:rPr>
          <w:rFonts w:ascii="Tahoma" w:hAnsi="Tahoma" w:cs="Tahoma"/>
          <w:color w:val="000000"/>
          <w:szCs w:val="24"/>
          <w:lang w:val="en" w:eastAsia="en-GB"/>
        </w:rPr>
        <w:t xml:space="preserve">a child or young person, or their parent/carer, raises a concern with a practitioner </w:t>
      </w:r>
    </w:p>
    <w:p w14:paraId="570DB8C1" w14:textId="65D0FCB1" w:rsidR="00446AD8" w:rsidRPr="00812666" w:rsidRDefault="005F2A09" w:rsidP="00446AD8">
      <w:pPr>
        <w:numPr>
          <w:ilvl w:val="0"/>
          <w:numId w:val="16"/>
        </w:numPr>
        <w:shd w:val="clear" w:color="auto" w:fill="FFFFFF" w:themeFill="background1"/>
        <w:spacing w:before="100" w:beforeAutospacing="1" w:after="75"/>
        <w:jc w:val="both"/>
        <w:rPr>
          <w:rFonts w:ascii="Tahoma" w:hAnsi="Tahoma" w:cs="Tahoma"/>
          <w:color w:val="000000"/>
          <w:lang w:val="en-US" w:eastAsia="en-GB"/>
        </w:rPr>
      </w:pPr>
      <w:r>
        <w:rPr>
          <w:rFonts w:ascii="Tahoma" w:hAnsi="Tahoma" w:cs="Tahoma"/>
          <w:color w:val="000000"/>
          <w:lang w:val="en-US" w:eastAsia="en-GB"/>
        </w:rPr>
        <w:t>A child</w:t>
      </w:r>
      <w:r w:rsidR="00446AD8" w:rsidRPr="12577CEE">
        <w:rPr>
          <w:rFonts w:ascii="Tahoma" w:hAnsi="Tahoma" w:cs="Tahoma"/>
          <w:color w:val="000000"/>
          <w:lang w:val="en-US" w:eastAsia="en-GB"/>
        </w:rPr>
        <w:t xml:space="preserve"> or young person's needs are unclear, or broader than the practitioner's service can address</w:t>
      </w:r>
    </w:p>
    <w:p w14:paraId="44759E2D" w14:textId="77777777" w:rsidR="00446AD8" w:rsidRPr="00812666" w:rsidRDefault="00446AD8" w:rsidP="00446AD8">
      <w:pPr>
        <w:shd w:val="clear" w:color="auto" w:fill="FFFFFF" w:themeFill="background1"/>
        <w:spacing w:before="100" w:beforeAutospacing="1" w:after="225"/>
        <w:jc w:val="both"/>
        <w:rPr>
          <w:rFonts w:ascii="Tahoma" w:hAnsi="Tahoma" w:cs="Tahoma"/>
          <w:color w:val="000000"/>
          <w:lang w:val="en-US" w:eastAsia="en-GB"/>
        </w:rPr>
      </w:pPr>
      <w:r w:rsidRPr="12577CEE">
        <w:rPr>
          <w:rFonts w:ascii="Tahoma" w:hAnsi="Tahoma" w:cs="Tahoma"/>
          <w:color w:val="000000"/>
          <w:lang w:val="en-US" w:eastAsia="en-GB"/>
        </w:rPr>
        <w:t>The process is entirely voluntary and informed consent is mandatory, so families do not have to engage and if they do</w:t>
      </w:r>
      <w:r>
        <w:rPr>
          <w:rFonts w:ascii="Tahoma" w:hAnsi="Tahoma" w:cs="Tahoma"/>
          <w:color w:val="000000"/>
          <w:lang w:val="en-US" w:eastAsia="en-GB"/>
        </w:rPr>
        <w:t>,</w:t>
      </w:r>
      <w:r w:rsidRPr="12577CEE">
        <w:rPr>
          <w:rFonts w:ascii="Tahoma" w:hAnsi="Tahoma" w:cs="Tahoma"/>
          <w:color w:val="000000"/>
          <w:lang w:val="en-US" w:eastAsia="en-GB"/>
        </w:rPr>
        <w:t xml:space="preserve"> they can choose what information they want to share. Children and families should not feel stigmatised by the EHA; indeed, they can ask for a</w:t>
      </w:r>
      <w:r>
        <w:rPr>
          <w:rFonts w:ascii="Tahoma" w:hAnsi="Tahoma" w:cs="Tahoma"/>
          <w:color w:val="000000"/>
          <w:lang w:val="en-US" w:eastAsia="en-GB"/>
        </w:rPr>
        <w:t>n</w:t>
      </w:r>
      <w:r w:rsidRPr="12577CEE">
        <w:rPr>
          <w:rFonts w:ascii="Tahoma" w:hAnsi="Tahoma" w:cs="Tahoma"/>
          <w:color w:val="000000"/>
          <w:lang w:val="en-US" w:eastAsia="en-GB"/>
        </w:rPr>
        <w:t xml:space="preserve"> EHA to be initiated.</w:t>
      </w:r>
    </w:p>
    <w:p w14:paraId="6F420AEC" w14:textId="77777777" w:rsidR="00446AD8" w:rsidRPr="00812666" w:rsidRDefault="00446AD8" w:rsidP="00446AD8">
      <w:pPr>
        <w:shd w:val="clear" w:color="auto" w:fill="FFFFFF"/>
        <w:spacing w:before="100" w:beforeAutospacing="1" w:after="225"/>
        <w:jc w:val="both"/>
        <w:rPr>
          <w:rFonts w:ascii="Tahoma" w:hAnsi="Tahoma" w:cs="Tahoma"/>
          <w:color w:val="000000"/>
          <w:szCs w:val="24"/>
          <w:lang w:val="en" w:eastAsia="en-GB"/>
        </w:rPr>
      </w:pPr>
      <w:r w:rsidRPr="00812666">
        <w:rPr>
          <w:rFonts w:ascii="Tahoma" w:hAnsi="Tahoma" w:cs="Tahoma"/>
          <w:color w:val="000000"/>
          <w:szCs w:val="24"/>
          <w:lang w:val="en" w:eastAsia="en-GB"/>
        </w:rPr>
        <w:t>The EHA process is not a 'referral' process but a 'request for services'.</w:t>
      </w:r>
    </w:p>
    <w:p w14:paraId="53A9F320" w14:textId="77777777" w:rsidR="00446AD8" w:rsidRPr="00812666" w:rsidRDefault="00446AD8" w:rsidP="00446AD8">
      <w:pPr>
        <w:shd w:val="clear" w:color="auto" w:fill="FFFFFF" w:themeFill="background1"/>
        <w:spacing w:before="100" w:beforeAutospacing="1" w:after="225"/>
        <w:jc w:val="both"/>
        <w:rPr>
          <w:rFonts w:ascii="Tahoma" w:hAnsi="Tahoma" w:cs="Tahoma"/>
          <w:color w:val="000000"/>
          <w:lang w:val="en-US" w:eastAsia="en-GB"/>
        </w:rPr>
      </w:pPr>
      <w:r w:rsidRPr="12577CEE">
        <w:rPr>
          <w:rFonts w:ascii="Tahoma" w:hAnsi="Tahoma" w:cs="Tahoma"/>
          <w:color w:val="000000"/>
          <w:lang w:val="en-US" w:eastAsia="en-GB"/>
        </w:rPr>
        <w:t>The EHA should be offered to children who have additional needs to those being met by universal services. Unless a child is presenting a need, it is unlikely the EHA will be offered. The practitioner assesses needs using the EHA. The EHA is not a risk assessment.</w:t>
      </w:r>
    </w:p>
    <w:p w14:paraId="39E0E1FA" w14:textId="77777777" w:rsidR="00446AD8" w:rsidRPr="00812666" w:rsidRDefault="00446AD8" w:rsidP="00446AD8">
      <w:pPr>
        <w:shd w:val="clear" w:color="auto" w:fill="FFFFFF" w:themeFill="background1"/>
        <w:spacing w:before="100" w:beforeAutospacing="1" w:after="225"/>
        <w:jc w:val="both"/>
        <w:rPr>
          <w:rFonts w:ascii="Tahoma" w:hAnsi="Tahoma" w:cs="Tahoma"/>
          <w:lang w:val="en-US" w:eastAsia="en-GB"/>
        </w:rPr>
      </w:pPr>
      <w:r w:rsidRPr="12577CEE">
        <w:rPr>
          <w:rFonts w:ascii="Tahoma" w:hAnsi="Tahoma" w:cs="Tahoma"/>
          <w:lang w:val="en-US" w:eastAsia="en-GB"/>
        </w:rPr>
        <w:t>If during the EHA process, a child or young person reveals they are at risk, the practitioner should follow the local safeguarding processes immediately, informing the safeguarding lead within their own organization.</w:t>
      </w:r>
    </w:p>
    <w:p w14:paraId="0349F503" w14:textId="77777777" w:rsidR="00446AD8" w:rsidRPr="00812666" w:rsidRDefault="00446AD8" w:rsidP="00446AD8">
      <w:pPr>
        <w:spacing w:after="200" w:line="276" w:lineRule="auto"/>
        <w:jc w:val="both"/>
        <w:rPr>
          <w:rFonts w:ascii="Tahoma" w:eastAsia="Calibri" w:hAnsi="Tahoma" w:cs="Tahoma"/>
          <w:b/>
          <w:szCs w:val="24"/>
        </w:rPr>
      </w:pPr>
      <w:r>
        <w:rPr>
          <w:rFonts w:ascii="Tahoma" w:eastAsia="Calibri" w:hAnsi="Tahoma" w:cs="Tahoma"/>
          <w:b/>
          <w:szCs w:val="24"/>
        </w:rPr>
        <w:t>6</w:t>
      </w:r>
      <w:r w:rsidRPr="00812666">
        <w:rPr>
          <w:rFonts w:ascii="Tahoma" w:eastAsia="Calibri" w:hAnsi="Tahoma" w:cs="Tahoma"/>
          <w:b/>
          <w:szCs w:val="24"/>
        </w:rPr>
        <w:t>.4 EHA guidance for RASAC</w:t>
      </w:r>
    </w:p>
    <w:p w14:paraId="4749289D" w14:textId="77777777" w:rsidR="00446AD8" w:rsidRPr="0044455B" w:rsidRDefault="00446AD8" w:rsidP="00446AD8">
      <w:pPr>
        <w:spacing w:after="200" w:line="276" w:lineRule="auto"/>
        <w:jc w:val="both"/>
        <w:rPr>
          <w:rFonts w:ascii="Tahoma" w:eastAsia="Calibri" w:hAnsi="Tahoma" w:cs="Tahoma"/>
          <w:b/>
          <w:szCs w:val="24"/>
        </w:rPr>
      </w:pPr>
      <w:r w:rsidRPr="0044455B">
        <w:rPr>
          <w:rFonts w:ascii="Tahoma" w:eastAsia="Calibri" w:hAnsi="Tahoma" w:cs="Tahoma"/>
          <w:b/>
          <w:szCs w:val="24"/>
        </w:rPr>
        <w:t>When should EHA be used?</w:t>
      </w:r>
    </w:p>
    <w:p w14:paraId="5CA7F58A" w14:textId="77777777" w:rsidR="00446AD8" w:rsidRPr="0044455B" w:rsidRDefault="00446AD8" w:rsidP="00446AD8">
      <w:pPr>
        <w:shd w:val="clear" w:color="auto" w:fill="FFFFFF"/>
        <w:spacing w:before="100" w:beforeAutospacing="1" w:after="225"/>
        <w:jc w:val="both"/>
        <w:rPr>
          <w:rFonts w:ascii="Tahoma" w:hAnsi="Tahoma" w:cs="Tahoma"/>
          <w:color w:val="000000"/>
          <w:szCs w:val="24"/>
          <w:lang w:val="en" w:eastAsia="en-GB"/>
        </w:rPr>
      </w:pPr>
      <w:r w:rsidRPr="0044455B">
        <w:rPr>
          <w:rFonts w:ascii="Tahoma" w:eastAsia="Calibri" w:hAnsi="Tahoma" w:cs="Tahoma"/>
          <w:szCs w:val="24"/>
        </w:rPr>
        <w:t>You can do an Early Help assessment at any time if you are worried about a child or young person’s progress without additional services. The EHA process has been designed to help practitioners assess needs at an early stage and then work with the child or young person and their family.</w:t>
      </w:r>
    </w:p>
    <w:p w14:paraId="32838C32" w14:textId="77777777" w:rsidR="00446AD8" w:rsidRPr="0044455B" w:rsidRDefault="00446AD8" w:rsidP="00446AD8">
      <w:pPr>
        <w:spacing w:after="200" w:line="276" w:lineRule="auto"/>
        <w:jc w:val="both"/>
        <w:rPr>
          <w:rFonts w:ascii="Tahoma" w:eastAsia="Calibri" w:hAnsi="Tahoma" w:cs="Tahoma"/>
          <w:b/>
          <w:szCs w:val="24"/>
        </w:rPr>
      </w:pPr>
      <w:r w:rsidRPr="0044455B">
        <w:rPr>
          <w:rFonts w:ascii="Tahoma" w:eastAsia="Calibri" w:hAnsi="Tahoma" w:cs="Tahoma"/>
          <w:b/>
          <w:szCs w:val="24"/>
        </w:rPr>
        <w:t>Please note:</w:t>
      </w:r>
    </w:p>
    <w:p w14:paraId="7BA62491" w14:textId="77777777" w:rsidR="00446AD8" w:rsidRPr="0044455B" w:rsidRDefault="00446AD8" w:rsidP="00446AD8">
      <w:pPr>
        <w:numPr>
          <w:ilvl w:val="0"/>
          <w:numId w:val="8"/>
        </w:numPr>
        <w:spacing w:after="200" w:line="276" w:lineRule="auto"/>
        <w:contextualSpacing/>
        <w:jc w:val="both"/>
        <w:rPr>
          <w:rFonts w:ascii="Tahoma" w:eastAsia="Calibri" w:hAnsi="Tahoma" w:cs="Tahoma"/>
          <w:szCs w:val="24"/>
        </w:rPr>
      </w:pPr>
      <w:r w:rsidRPr="0044455B">
        <w:rPr>
          <w:rFonts w:ascii="Tahoma" w:eastAsia="Calibri" w:hAnsi="Tahoma" w:cs="Tahoma"/>
          <w:szCs w:val="24"/>
        </w:rPr>
        <w:t>If you are worried about a child or young person, but not able to do an EHA yourself, refer this to your line manager or supervisor.</w:t>
      </w:r>
    </w:p>
    <w:p w14:paraId="2FD5B6AD" w14:textId="77777777" w:rsidR="00446AD8" w:rsidRPr="0044455B" w:rsidRDefault="00446AD8" w:rsidP="00446AD8">
      <w:pPr>
        <w:spacing w:after="200" w:line="276" w:lineRule="auto"/>
        <w:ind w:left="720"/>
        <w:contextualSpacing/>
        <w:jc w:val="both"/>
        <w:rPr>
          <w:rFonts w:ascii="Tahoma" w:eastAsia="Calibri" w:hAnsi="Tahoma" w:cs="Tahoma"/>
          <w:szCs w:val="24"/>
        </w:rPr>
      </w:pPr>
    </w:p>
    <w:p w14:paraId="34CDE92F" w14:textId="77777777" w:rsidR="00446AD8" w:rsidRPr="0044455B" w:rsidRDefault="00446AD8" w:rsidP="00446AD8">
      <w:pPr>
        <w:numPr>
          <w:ilvl w:val="0"/>
          <w:numId w:val="8"/>
        </w:numPr>
        <w:spacing w:after="200" w:line="276" w:lineRule="auto"/>
        <w:contextualSpacing/>
        <w:jc w:val="both"/>
        <w:rPr>
          <w:rFonts w:ascii="Tahoma" w:eastAsia="Calibri" w:hAnsi="Tahoma" w:cs="Tahoma"/>
          <w:szCs w:val="24"/>
        </w:rPr>
      </w:pPr>
      <w:r w:rsidRPr="0044455B">
        <w:rPr>
          <w:rFonts w:ascii="Tahoma" w:eastAsia="Calibri" w:hAnsi="Tahoma" w:cs="Tahoma"/>
          <w:szCs w:val="24"/>
        </w:rPr>
        <w:t>The EHA is not for a child or young person about whom you have concerns that they might be suffering, or may be at risk of suffering, harm. In such instances, you should follow your Local Safeguarding Children Board (LSCB) safeguarding procedures without delay.</w:t>
      </w:r>
    </w:p>
    <w:p w14:paraId="5A777DD9" w14:textId="77777777" w:rsidR="00446AD8" w:rsidRPr="0044455B" w:rsidRDefault="00446AD8" w:rsidP="00446AD8">
      <w:pPr>
        <w:numPr>
          <w:ilvl w:val="0"/>
          <w:numId w:val="9"/>
        </w:numPr>
        <w:spacing w:after="200" w:line="276" w:lineRule="auto"/>
        <w:contextualSpacing/>
        <w:jc w:val="both"/>
        <w:rPr>
          <w:rFonts w:ascii="Tahoma" w:eastAsia="Calibri" w:hAnsi="Tahoma" w:cs="Tahoma"/>
          <w:szCs w:val="24"/>
        </w:rPr>
      </w:pPr>
      <w:r w:rsidRPr="0044455B">
        <w:rPr>
          <w:rFonts w:ascii="Tahoma" w:eastAsia="Calibri" w:hAnsi="Tahoma" w:cs="Tahoma"/>
          <w:szCs w:val="24"/>
        </w:rPr>
        <w:t xml:space="preserve">and other practitioners and agencies to meet them. As such, it is designed for use when: </w:t>
      </w:r>
    </w:p>
    <w:p w14:paraId="3523DC81" w14:textId="77777777" w:rsidR="00446AD8" w:rsidRPr="0044455B" w:rsidRDefault="00446AD8" w:rsidP="00446AD8">
      <w:pPr>
        <w:spacing w:after="200" w:line="276" w:lineRule="auto"/>
        <w:ind w:left="720"/>
        <w:contextualSpacing/>
        <w:jc w:val="both"/>
        <w:rPr>
          <w:rFonts w:ascii="Tahoma" w:eastAsia="Calibri" w:hAnsi="Tahoma" w:cs="Tahoma"/>
          <w:szCs w:val="24"/>
        </w:rPr>
      </w:pPr>
      <w:r>
        <w:rPr>
          <w:rFonts w:ascii="Tahoma" w:eastAsia="Calibri" w:hAnsi="Tahoma" w:cs="Tahoma"/>
          <w:szCs w:val="24"/>
        </w:rPr>
        <w:t>-</w:t>
      </w:r>
      <w:r w:rsidRPr="0044455B">
        <w:rPr>
          <w:rFonts w:ascii="Tahoma" w:eastAsia="Calibri" w:hAnsi="Tahoma" w:cs="Tahoma"/>
          <w:szCs w:val="24"/>
        </w:rPr>
        <w:t>You are worried about how well a child or young person is progressing. You might be worried about their health, development, welfare, behaviour, progress in learning or any other aspect of their well-being.</w:t>
      </w:r>
    </w:p>
    <w:p w14:paraId="3BCEFF34" w14:textId="77777777" w:rsidR="00446AD8" w:rsidRPr="0044455B" w:rsidRDefault="00446AD8" w:rsidP="00446AD8">
      <w:pPr>
        <w:spacing w:after="200" w:line="276" w:lineRule="auto"/>
        <w:ind w:left="720"/>
        <w:contextualSpacing/>
        <w:jc w:val="both"/>
        <w:rPr>
          <w:rFonts w:ascii="Tahoma" w:eastAsia="Calibri" w:hAnsi="Tahoma" w:cs="Tahoma"/>
          <w:szCs w:val="24"/>
        </w:rPr>
      </w:pPr>
      <w:r>
        <w:rPr>
          <w:rFonts w:ascii="Tahoma" w:eastAsia="Calibri" w:hAnsi="Tahoma" w:cs="Tahoma"/>
          <w:szCs w:val="24"/>
        </w:rPr>
        <w:t>-</w:t>
      </w:r>
      <w:r w:rsidRPr="0044455B">
        <w:rPr>
          <w:rFonts w:ascii="Tahoma" w:eastAsia="Calibri" w:hAnsi="Tahoma" w:cs="Tahoma"/>
          <w:szCs w:val="24"/>
        </w:rPr>
        <w:t>A child or young person or their parent/ carer raise a concern with you</w:t>
      </w:r>
    </w:p>
    <w:p w14:paraId="0F214C87" w14:textId="77777777" w:rsidR="00446AD8" w:rsidRPr="0044455B" w:rsidRDefault="00446AD8" w:rsidP="00446AD8">
      <w:pPr>
        <w:spacing w:after="200" w:line="276" w:lineRule="auto"/>
        <w:ind w:left="720"/>
        <w:contextualSpacing/>
        <w:jc w:val="both"/>
        <w:rPr>
          <w:rFonts w:ascii="Tahoma" w:eastAsia="Calibri" w:hAnsi="Tahoma" w:cs="Tahoma"/>
          <w:szCs w:val="24"/>
        </w:rPr>
      </w:pPr>
      <w:r>
        <w:rPr>
          <w:rFonts w:ascii="Tahoma" w:eastAsia="Calibri" w:hAnsi="Tahoma" w:cs="Tahoma"/>
          <w:szCs w:val="24"/>
        </w:rPr>
        <w:lastRenderedPageBreak/>
        <w:t>-</w:t>
      </w:r>
      <w:r w:rsidRPr="0044455B">
        <w:rPr>
          <w:rFonts w:ascii="Tahoma" w:eastAsia="Calibri" w:hAnsi="Tahoma" w:cs="Tahoma"/>
          <w:szCs w:val="24"/>
        </w:rPr>
        <w:t>The child or young person’s needs are unclear, or broader than your service can address.</w:t>
      </w:r>
    </w:p>
    <w:p w14:paraId="0B819A55" w14:textId="77777777" w:rsidR="00446AD8" w:rsidRPr="0044455B" w:rsidRDefault="00446AD8" w:rsidP="00446AD8">
      <w:pPr>
        <w:numPr>
          <w:ilvl w:val="0"/>
          <w:numId w:val="9"/>
        </w:numPr>
        <w:spacing w:after="200" w:line="276" w:lineRule="auto"/>
        <w:contextualSpacing/>
        <w:jc w:val="both"/>
        <w:rPr>
          <w:rFonts w:ascii="Tahoma" w:eastAsia="Calibri" w:hAnsi="Tahoma" w:cs="Tahoma"/>
          <w:szCs w:val="24"/>
        </w:rPr>
      </w:pPr>
      <w:r w:rsidRPr="0044455B">
        <w:rPr>
          <w:rFonts w:ascii="Tahoma" w:eastAsia="Calibri" w:hAnsi="Tahoma" w:cs="Tahoma"/>
          <w:szCs w:val="24"/>
        </w:rPr>
        <w:t>If you proceed with an early help assessment, you must:</w:t>
      </w:r>
    </w:p>
    <w:p w14:paraId="060A66B4" w14:textId="77777777" w:rsidR="00446AD8" w:rsidRPr="0044455B" w:rsidRDefault="00446AD8" w:rsidP="00446AD8">
      <w:pPr>
        <w:spacing w:after="200" w:line="276" w:lineRule="auto"/>
        <w:ind w:left="360"/>
        <w:contextualSpacing/>
        <w:jc w:val="both"/>
        <w:rPr>
          <w:rFonts w:ascii="Tahoma" w:eastAsia="Calibri" w:hAnsi="Tahoma" w:cs="Tahoma"/>
          <w:szCs w:val="24"/>
        </w:rPr>
      </w:pPr>
      <w:r>
        <w:rPr>
          <w:rFonts w:ascii="Tahoma" w:eastAsia="Calibri" w:hAnsi="Tahoma" w:cs="Tahoma"/>
          <w:szCs w:val="24"/>
        </w:rPr>
        <w:t>-</w:t>
      </w:r>
      <w:r w:rsidRPr="0044455B">
        <w:rPr>
          <w:rFonts w:ascii="Tahoma" w:eastAsia="Calibri" w:hAnsi="Tahoma" w:cs="Tahoma"/>
          <w:szCs w:val="24"/>
        </w:rPr>
        <w:t>Obtain the informed consent of the child or young person and/or their parent/carer to undertake a common assessment and to record the information either on paper or electronically. This means that you must ensure that they fully understand the EHA process and its implications.</w:t>
      </w:r>
    </w:p>
    <w:p w14:paraId="5812C73A" w14:textId="77777777" w:rsidR="00446AD8" w:rsidRPr="0044455B" w:rsidRDefault="00446AD8" w:rsidP="00446AD8">
      <w:pPr>
        <w:spacing w:after="200" w:line="276" w:lineRule="auto"/>
        <w:ind w:left="360"/>
        <w:contextualSpacing/>
        <w:jc w:val="both"/>
        <w:rPr>
          <w:rFonts w:ascii="Tahoma" w:eastAsia="Calibri" w:hAnsi="Tahoma" w:cs="Tahoma"/>
          <w:szCs w:val="24"/>
        </w:rPr>
      </w:pPr>
      <w:r>
        <w:rPr>
          <w:rFonts w:ascii="Tahoma" w:eastAsia="Calibri" w:hAnsi="Tahoma" w:cs="Tahoma"/>
          <w:szCs w:val="24"/>
        </w:rPr>
        <w:t>-</w:t>
      </w:r>
      <w:r w:rsidRPr="0044455B">
        <w:rPr>
          <w:rFonts w:ascii="Tahoma" w:eastAsia="Calibri" w:hAnsi="Tahoma" w:cs="Tahoma"/>
          <w:szCs w:val="24"/>
        </w:rPr>
        <w:t>obtain the explicit consent of the child or young person and/or their parent/ carer to share the EHA information with other practitioners (i.e. specify explicitly which services are included or excluded in the consent)</w:t>
      </w:r>
    </w:p>
    <w:p w14:paraId="6371F2FB" w14:textId="77777777" w:rsidR="00446AD8" w:rsidRPr="00031BB1" w:rsidRDefault="00446AD8" w:rsidP="00446AD8">
      <w:pPr>
        <w:spacing w:after="200" w:line="276" w:lineRule="auto"/>
        <w:ind w:left="360"/>
        <w:contextualSpacing/>
        <w:jc w:val="both"/>
        <w:rPr>
          <w:rFonts w:ascii="Tahoma" w:eastAsia="Calibri" w:hAnsi="Tahoma" w:cs="Tahoma"/>
          <w:szCs w:val="24"/>
        </w:rPr>
      </w:pPr>
      <w:r>
        <w:rPr>
          <w:rFonts w:ascii="Tahoma" w:eastAsia="Calibri" w:hAnsi="Tahoma" w:cs="Tahoma"/>
          <w:szCs w:val="24"/>
        </w:rPr>
        <w:t>-</w:t>
      </w:r>
      <w:r w:rsidRPr="0044455B">
        <w:rPr>
          <w:rFonts w:ascii="Tahoma" w:eastAsia="Calibri" w:hAnsi="Tahoma" w:cs="Tahoma"/>
          <w:szCs w:val="24"/>
        </w:rPr>
        <w:t xml:space="preserve">Formally record what services the consent applies to and/or any limits to the consent </w:t>
      </w:r>
    </w:p>
    <w:p w14:paraId="25836B24" w14:textId="77777777" w:rsidR="00446AD8" w:rsidRPr="00446AD8" w:rsidRDefault="00446AD8" w:rsidP="00446AD8">
      <w:pPr>
        <w:pStyle w:val="Heading1"/>
        <w:jc w:val="both"/>
        <w:rPr>
          <w:rFonts w:ascii="Tahoma" w:hAnsi="Tahoma" w:cs="Tahoma"/>
          <w:b/>
          <w:bCs/>
          <w:color w:val="auto"/>
          <w:sz w:val="24"/>
          <w:szCs w:val="24"/>
          <w:u w:val="single"/>
        </w:rPr>
      </w:pPr>
      <w:r w:rsidRPr="00446AD8">
        <w:rPr>
          <w:rFonts w:ascii="Tahoma" w:hAnsi="Tahoma" w:cs="Tahoma"/>
          <w:b/>
          <w:bCs/>
          <w:color w:val="auto"/>
          <w:sz w:val="24"/>
          <w:szCs w:val="24"/>
          <w:u w:val="single"/>
        </w:rPr>
        <w:t>7.0 Roles and responsibilities:</w:t>
      </w:r>
    </w:p>
    <w:p w14:paraId="3DB20365" w14:textId="77777777" w:rsidR="00446AD8" w:rsidRPr="00812666" w:rsidRDefault="00446AD8" w:rsidP="00446AD8">
      <w:pPr>
        <w:jc w:val="both"/>
        <w:rPr>
          <w:rFonts w:ascii="Tahoma" w:hAnsi="Tahoma" w:cs="Tahoma"/>
          <w:b/>
          <w:i/>
          <w:szCs w:val="24"/>
        </w:rPr>
      </w:pPr>
    </w:p>
    <w:p w14:paraId="7138FFD2" w14:textId="77777777" w:rsidR="00446AD8" w:rsidRDefault="00446AD8" w:rsidP="00446AD8">
      <w:pPr>
        <w:jc w:val="both"/>
        <w:rPr>
          <w:rFonts w:ascii="Tahoma" w:hAnsi="Tahoma" w:cs="Tahoma"/>
          <w:b/>
          <w:iCs/>
          <w:szCs w:val="24"/>
        </w:rPr>
      </w:pPr>
      <w:r>
        <w:rPr>
          <w:rFonts w:ascii="Tahoma" w:hAnsi="Tahoma" w:cs="Tahoma"/>
          <w:b/>
          <w:iCs/>
          <w:szCs w:val="24"/>
        </w:rPr>
        <w:t>7</w:t>
      </w:r>
      <w:r w:rsidRPr="00EF1157">
        <w:rPr>
          <w:rFonts w:ascii="Tahoma" w:hAnsi="Tahoma" w:cs="Tahoma"/>
          <w:b/>
          <w:iCs/>
          <w:szCs w:val="24"/>
        </w:rPr>
        <w:t>.1 Designated Safeguarding Leads</w:t>
      </w:r>
    </w:p>
    <w:p w14:paraId="798C6B60" w14:textId="77777777" w:rsidR="00446AD8" w:rsidRPr="00EF1157" w:rsidRDefault="00446AD8" w:rsidP="00446AD8">
      <w:pPr>
        <w:jc w:val="both"/>
        <w:rPr>
          <w:rFonts w:ascii="Tahoma" w:hAnsi="Tahoma" w:cs="Tahoma"/>
          <w:b/>
          <w:iCs/>
          <w:szCs w:val="24"/>
        </w:rPr>
      </w:pPr>
    </w:p>
    <w:p w14:paraId="32BB1C18"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Hold ultimately accountability and responsibility for concerns highlighted to them.</w:t>
      </w:r>
    </w:p>
    <w:p w14:paraId="4F31817C"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Make final decisions on disclosure.</w:t>
      </w:r>
    </w:p>
    <w:p w14:paraId="394157CD"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Support the worker to establish whether a service user is at significant risk of harm.</w:t>
      </w:r>
    </w:p>
    <w:p w14:paraId="1AD22094"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If risk is identified support the worker to take appropriate action</w:t>
      </w:r>
    </w:p>
    <w:p w14:paraId="0A387DB9"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Maintain links with relevant external services.</w:t>
      </w:r>
    </w:p>
    <w:p w14:paraId="343BDF46"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Follow up relevant cases with workers and review regularly.</w:t>
      </w:r>
    </w:p>
    <w:p w14:paraId="77F15BB0"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To ensure policies and procedures are reviewed bi-annually.</w:t>
      </w:r>
    </w:p>
    <w:p w14:paraId="01577849" w14:textId="77777777" w:rsidR="00446AD8" w:rsidRPr="00812666" w:rsidRDefault="00446AD8" w:rsidP="00446AD8">
      <w:pPr>
        <w:numPr>
          <w:ilvl w:val="0"/>
          <w:numId w:val="1"/>
        </w:numPr>
        <w:ind w:left="0" w:firstLine="0"/>
        <w:jc w:val="both"/>
        <w:rPr>
          <w:rFonts w:ascii="Tahoma" w:hAnsi="Tahoma" w:cs="Tahoma"/>
          <w:szCs w:val="24"/>
        </w:rPr>
      </w:pPr>
      <w:r w:rsidRPr="00812666">
        <w:rPr>
          <w:rFonts w:ascii="Tahoma" w:hAnsi="Tahoma" w:cs="Tahoma"/>
          <w:szCs w:val="24"/>
        </w:rPr>
        <w:t>Encourage safeguarding discussion in supervision.</w:t>
      </w:r>
    </w:p>
    <w:p w14:paraId="13AE3A0D" w14:textId="77777777" w:rsidR="00446AD8" w:rsidRPr="00812666" w:rsidRDefault="00446AD8" w:rsidP="00446AD8">
      <w:pPr>
        <w:jc w:val="both"/>
        <w:rPr>
          <w:rFonts w:ascii="Tahoma" w:hAnsi="Tahoma" w:cs="Tahoma"/>
          <w:b/>
          <w:bCs/>
          <w:i/>
          <w:iCs/>
          <w:color w:val="000000" w:themeColor="text1"/>
          <w:szCs w:val="24"/>
        </w:rPr>
      </w:pPr>
    </w:p>
    <w:p w14:paraId="1DF5BAAD" w14:textId="77777777" w:rsidR="00446AD8" w:rsidRPr="00061CD9" w:rsidRDefault="00446AD8" w:rsidP="00446AD8">
      <w:pPr>
        <w:jc w:val="both"/>
        <w:rPr>
          <w:rFonts w:ascii="Tahoma" w:hAnsi="Tahoma" w:cs="Tahoma"/>
          <w:b/>
          <w:bCs/>
          <w:color w:val="000000" w:themeColor="text1"/>
          <w:szCs w:val="24"/>
        </w:rPr>
      </w:pPr>
      <w:r w:rsidRPr="00061CD9">
        <w:rPr>
          <w:rFonts w:ascii="Tahoma" w:hAnsi="Tahoma" w:cs="Tahoma"/>
          <w:b/>
          <w:bCs/>
          <w:color w:val="000000" w:themeColor="text1"/>
          <w:szCs w:val="24"/>
        </w:rPr>
        <w:t>Contact information for all Designated Safeguarding Leads:</w:t>
      </w:r>
    </w:p>
    <w:p w14:paraId="7707356E" w14:textId="77777777" w:rsidR="00446AD8" w:rsidRPr="00EF1157" w:rsidRDefault="00446AD8" w:rsidP="00446AD8">
      <w:pPr>
        <w:jc w:val="both"/>
        <w:rPr>
          <w:rFonts w:ascii="Tahoma" w:hAnsi="Tahoma" w:cs="Tahoma"/>
          <w:b/>
          <w:bCs/>
          <w:i/>
          <w:iCs/>
          <w:color w:val="000000" w:themeColor="text1"/>
          <w:szCs w:val="24"/>
        </w:rPr>
      </w:pPr>
    </w:p>
    <w:p w14:paraId="6A99B674"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sz w:val="24"/>
          <w:szCs w:val="24"/>
        </w:rPr>
      </w:pPr>
      <w:r w:rsidRPr="00812666">
        <w:rPr>
          <w:rFonts w:ascii="Tahoma" w:hAnsi="Tahoma" w:cs="Tahoma"/>
          <w:sz w:val="24"/>
          <w:szCs w:val="24"/>
        </w:rPr>
        <w:t xml:space="preserve">Heather Cooper: </w:t>
      </w:r>
      <w:r w:rsidRPr="00812666">
        <w:rPr>
          <w:rFonts w:ascii="Tahoma" w:hAnsi="Tahoma" w:cs="Tahoma"/>
          <w:sz w:val="24"/>
          <w:szCs w:val="24"/>
        </w:rPr>
        <w:tab/>
      </w:r>
      <w:r w:rsidRPr="00812666">
        <w:rPr>
          <w:rFonts w:ascii="Tahoma" w:hAnsi="Tahoma" w:cs="Tahoma"/>
          <w:sz w:val="24"/>
          <w:szCs w:val="24"/>
        </w:rPr>
        <w:tab/>
        <w:t>Safeguarding Officer</w:t>
      </w:r>
      <w:r w:rsidRPr="00812666">
        <w:rPr>
          <w:rFonts w:ascii="Tahoma" w:hAnsi="Tahoma" w:cs="Tahoma"/>
          <w:sz w:val="24"/>
          <w:szCs w:val="24"/>
        </w:rPr>
        <w:tab/>
      </w:r>
      <w:r w:rsidRPr="00812666">
        <w:rPr>
          <w:rFonts w:ascii="Tahoma" w:hAnsi="Tahoma" w:cs="Tahoma"/>
          <w:sz w:val="24"/>
          <w:szCs w:val="24"/>
        </w:rPr>
        <w:tab/>
      </w:r>
      <w:r w:rsidRPr="00812666">
        <w:rPr>
          <w:rFonts w:ascii="Tahoma" w:hAnsi="Tahoma" w:cs="Tahoma"/>
          <w:sz w:val="24"/>
          <w:szCs w:val="24"/>
          <w:lang w:eastAsia="en-GB"/>
        </w:rPr>
        <w:t>07943 495 173</w:t>
      </w:r>
    </w:p>
    <w:p w14:paraId="25F9818B"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sz w:val="24"/>
          <w:szCs w:val="24"/>
        </w:rPr>
      </w:pPr>
      <w:r w:rsidRPr="00812666">
        <w:rPr>
          <w:rFonts w:ascii="Tahoma" w:hAnsi="Tahoma" w:cs="Tahoma"/>
          <w:sz w:val="24"/>
          <w:szCs w:val="24"/>
        </w:rPr>
        <w:t xml:space="preserve">Jaswere Kaur Bruce: </w:t>
      </w:r>
      <w:r w:rsidRPr="00812666">
        <w:rPr>
          <w:rFonts w:ascii="Tahoma" w:hAnsi="Tahoma" w:cs="Tahoma"/>
          <w:sz w:val="24"/>
          <w:szCs w:val="24"/>
        </w:rPr>
        <w:tab/>
        <w:t>Safeguarding officer</w:t>
      </w:r>
      <w:r w:rsidRPr="00812666">
        <w:rPr>
          <w:rFonts w:ascii="Tahoma" w:hAnsi="Tahoma" w:cs="Tahoma"/>
          <w:sz w:val="24"/>
          <w:szCs w:val="24"/>
        </w:rPr>
        <w:tab/>
      </w:r>
      <w:r w:rsidRPr="00812666">
        <w:rPr>
          <w:rFonts w:ascii="Tahoma" w:hAnsi="Tahoma" w:cs="Tahoma"/>
          <w:sz w:val="24"/>
          <w:szCs w:val="24"/>
        </w:rPr>
        <w:tab/>
      </w:r>
      <w:r w:rsidRPr="00812666">
        <w:rPr>
          <w:rFonts w:ascii="Tahoma" w:hAnsi="Tahoma" w:cs="Tahoma"/>
          <w:sz w:val="24"/>
          <w:szCs w:val="24"/>
        </w:rPr>
        <w:tab/>
        <w:t>07494 795 192</w:t>
      </w:r>
    </w:p>
    <w:p w14:paraId="6FEB7F92"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bCs/>
          <w:sz w:val="24"/>
          <w:szCs w:val="24"/>
          <w:lang w:eastAsia="en-GB"/>
        </w:rPr>
      </w:pPr>
      <w:r w:rsidRPr="00812666">
        <w:rPr>
          <w:rFonts w:ascii="Tahoma" w:hAnsi="Tahoma" w:cs="Tahoma"/>
          <w:bCs/>
          <w:sz w:val="24"/>
          <w:szCs w:val="24"/>
          <w:lang w:eastAsia="en-GB"/>
        </w:rPr>
        <w:t>Heather C</w:t>
      </w:r>
      <w:r>
        <w:rPr>
          <w:rFonts w:ascii="Tahoma" w:hAnsi="Tahoma" w:cs="Tahoma"/>
          <w:bCs/>
          <w:sz w:val="24"/>
          <w:szCs w:val="24"/>
          <w:lang w:eastAsia="en-GB"/>
        </w:rPr>
        <w:t>ollington</w:t>
      </w:r>
      <w:r w:rsidRPr="00812666">
        <w:rPr>
          <w:rFonts w:ascii="Tahoma" w:hAnsi="Tahoma" w:cs="Tahoma"/>
          <w:bCs/>
          <w:sz w:val="24"/>
          <w:szCs w:val="24"/>
          <w:lang w:eastAsia="en-GB"/>
        </w:rPr>
        <w:t>:</w:t>
      </w:r>
      <w:r w:rsidRPr="00812666">
        <w:rPr>
          <w:rFonts w:ascii="Tahoma" w:hAnsi="Tahoma" w:cs="Tahoma"/>
          <w:bCs/>
          <w:sz w:val="24"/>
          <w:szCs w:val="24"/>
          <w:lang w:eastAsia="en-GB"/>
        </w:rPr>
        <w:tab/>
      </w:r>
      <w:r w:rsidRPr="00812666">
        <w:rPr>
          <w:rFonts w:ascii="Tahoma" w:hAnsi="Tahoma" w:cs="Tahoma"/>
          <w:bCs/>
          <w:sz w:val="24"/>
          <w:szCs w:val="24"/>
          <w:lang w:eastAsia="en-GB"/>
        </w:rPr>
        <w:tab/>
      </w:r>
      <w:r w:rsidRPr="00812666">
        <w:rPr>
          <w:rFonts w:ascii="Tahoma" w:hAnsi="Tahoma" w:cs="Tahoma"/>
          <w:sz w:val="24"/>
          <w:szCs w:val="24"/>
        </w:rPr>
        <w:t>Safeguarding Officer</w:t>
      </w:r>
      <w:r w:rsidRPr="00812666">
        <w:rPr>
          <w:rFonts w:ascii="Tahoma" w:hAnsi="Tahoma" w:cs="Tahoma"/>
          <w:bCs/>
          <w:sz w:val="24"/>
          <w:szCs w:val="24"/>
          <w:lang w:eastAsia="en-GB"/>
        </w:rPr>
        <w:tab/>
      </w:r>
      <w:r w:rsidRPr="00812666">
        <w:rPr>
          <w:rFonts w:ascii="Tahoma" w:hAnsi="Tahoma" w:cs="Tahoma"/>
          <w:bCs/>
          <w:sz w:val="24"/>
          <w:szCs w:val="24"/>
          <w:lang w:eastAsia="en-GB"/>
        </w:rPr>
        <w:tab/>
        <w:t>07983 628 227</w:t>
      </w:r>
    </w:p>
    <w:p w14:paraId="3889E838"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bCs/>
          <w:sz w:val="24"/>
          <w:szCs w:val="24"/>
          <w:lang w:eastAsia="en-GB"/>
        </w:rPr>
      </w:pPr>
      <w:r w:rsidRPr="00812666">
        <w:rPr>
          <w:rFonts w:ascii="Tahoma" w:hAnsi="Tahoma" w:cs="Tahoma"/>
          <w:bCs/>
          <w:sz w:val="24"/>
          <w:szCs w:val="24"/>
          <w:lang w:eastAsia="en-GB"/>
        </w:rPr>
        <w:t>Emma Goldsworthy:</w:t>
      </w:r>
      <w:r w:rsidRPr="00812666">
        <w:rPr>
          <w:rFonts w:ascii="Tahoma" w:hAnsi="Tahoma" w:cs="Tahoma"/>
          <w:bCs/>
          <w:sz w:val="24"/>
          <w:szCs w:val="24"/>
          <w:lang w:eastAsia="en-GB"/>
        </w:rPr>
        <w:tab/>
      </w:r>
      <w:r>
        <w:rPr>
          <w:rFonts w:ascii="Tahoma" w:hAnsi="Tahoma" w:cs="Tahoma"/>
          <w:bCs/>
          <w:sz w:val="24"/>
          <w:szCs w:val="24"/>
          <w:lang w:eastAsia="en-GB"/>
        </w:rPr>
        <w:tab/>
      </w:r>
      <w:r w:rsidRPr="00812666">
        <w:rPr>
          <w:rFonts w:ascii="Tahoma" w:hAnsi="Tahoma" w:cs="Tahoma"/>
          <w:sz w:val="24"/>
          <w:szCs w:val="24"/>
        </w:rPr>
        <w:t>Safeguarding Officer</w:t>
      </w:r>
      <w:r w:rsidRPr="00812666">
        <w:rPr>
          <w:rFonts w:ascii="Tahoma" w:hAnsi="Tahoma" w:cs="Tahoma"/>
          <w:bCs/>
          <w:sz w:val="24"/>
          <w:szCs w:val="24"/>
          <w:lang w:eastAsia="en-GB"/>
        </w:rPr>
        <w:tab/>
      </w:r>
      <w:r w:rsidRPr="00812666">
        <w:rPr>
          <w:rFonts w:ascii="Tahoma" w:hAnsi="Tahoma" w:cs="Tahoma"/>
          <w:bCs/>
          <w:sz w:val="24"/>
          <w:szCs w:val="24"/>
          <w:lang w:eastAsia="en-GB"/>
        </w:rPr>
        <w:tab/>
        <w:t>07983 627 943</w:t>
      </w:r>
    </w:p>
    <w:p w14:paraId="1D9E80A4"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sz w:val="24"/>
          <w:szCs w:val="24"/>
        </w:rPr>
      </w:pPr>
      <w:r w:rsidRPr="00812666">
        <w:rPr>
          <w:rFonts w:ascii="Tahoma" w:hAnsi="Tahoma" w:cs="Tahoma"/>
          <w:bCs/>
          <w:sz w:val="24"/>
          <w:szCs w:val="24"/>
          <w:lang w:eastAsia="en-GB"/>
        </w:rPr>
        <w:t>Ania Conboy:</w:t>
      </w:r>
      <w:r w:rsidRPr="00812666">
        <w:rPr>
          <w:rFonts w:ascii="Tahoma" w:hAnsi="Tahoma" w:cs="Tahoma"/>
          <w:bCs/>
          <w:sz w:val="24"/>
          <w:szCs w:val="24"/>
          <w:lang w:eastAsia="en-GB"/>
        </w:rPr>
        <w:tab/>
      </w:r>
      <w:r w:rsidRPr="00812666">
        <w:rPr>
          <w:rFonts w:ascii="Tahoma" w:hAnsi="Tahoma" w:cs="Tahoma"/>
          <w:bCs/>
          <w:sz w:val="24"/>
          <w:szCs w:val="24"/>
          <w:lang w:eastAsia="en-GB"/>
        </w:rPr>
        <w:tab/>
      </w:r>
      <w:r>
        <w:rPr>
          <w:rFonts w:ascii="Tahoma" w:hAnsi="Tahoma" w:cs="Tahoma"/>
          <w:bCs/>
          <w:sz w:val="24"/>
          <w:szCs w:val="24"/>
          <w:lang w:eastAsia="en-GB"/>
        </w:rPr>
        <w:tab/>
      </w:r>
      <w:r w:rsidRPr="00812666">
        <w:rPr>
          <w:rFonts w:ascii="Tahoma" w:hAnsi="Tahoma" w:cs="Tahoma"/>
          <w:sz w:val="24"/>
          <w:szCs w:val="24"/>
        </w:rPr>
        <w:t>Safeguarding Officer</w:t>
      </w:r>
      <w:r w:rsidRPr="00812666">
        <w:rPr>
          <w:rFonts w:ascii="Tahoma" w:hAnsi="Tahoma" w:cs="Tahoma"/>
          <w:sz w:val="24"/>
          <w:szCs w:val="24"/>
        </w:rPr>
        <w:tab/>
      </w:r>
      <w:r w:rsidRPr="00812666">
        <w:rPr>
          <w:rFonts w:ascii="Tahoma" w:hAnsi="Tahoma" w:cs="Tahoma"/>
          <w:sz w:val="24"/>
          <w:szCs w:val="24"/>
        </w:rPr>
        <w:tab/>
        <w:t>07904</w:t>
      </w:r>
      <w:r w:rsidRPr="00812666">
        <w:rPr>
          <w:rFonts w:ascii="Tahoma" w:hAnsi="Tahoma" w:cs="Tahoma"/>
          <w:sz w:val="24"/>
          <w:szCs w:val="24"/>
        </w:rPr>
        <w:tab/>
        <w:t>269 479</w:t>
      </w:r>
    </w:p>
    <w:p w14:paraId="64B9D450"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bCs/>
          <w:sz w:val="24"/>
          <w:szCs w:val="24"/>
          <w:lang w:eastAsia="en-GB"/>
        </w:rPr>
      </w:pPr>
      <w:r w:rsidRPr="00812666">
        <w:rPr>
          <w:rFonts w:ascii="Tahoma" w:hAnsi="Tahoma" w:cs="Tahoma"/>
          <w:sz w:val="24"/>
          <w:szCs w:val="24"/>
        </w:rPr>
        <w:t xml:space="preserve">Immy Stopps: </w:t>
      </w:r>
      <w:r w:rsidRPr="00812666">
        <w:rPr>
          <w:rFonts w:ascii="Tahoma" w:hAnsi="Tahoma" w:cs="Tahoma"/>
          <w:sz w:val="24"/>
          <w:szCs w:val="24"/>
        </w:rPr>
        <w:tab/>
      </w:r>
      <w:r w:rsidRPr="00812666">
        <w:rPr>
          <w:rFonts w:ascii="Tahoma" w:hAnsi="Tahoma" w:cs="Tahoma"/>
          <w:sz w:val="24"/>
          <w:szCs w:val="24"/>
        </w:rPr>
        <w:tab/>
        <w:t>Safeguarding Officer</w:t>
      </w:r>
      <w:r w:rsidRPr="00812666">
        <w:rPr>
          <w:rFonts w:ascii="Tahoma" w:hAnsi="Tahoma" w:cs="Tahoma"/>
          <w:sz w:val="24"/>
          <w:szCs w:val="24"/>
        </w:rPr>
        <w:tab/>
      </w:r>
      <w:r w:rsidRPr="00812666">
        <w:rPr>
          <w:rFonts w:ascii="Tahoma" w:hAnsi="Tahoma" w:cs="Tahoma"/>
          <w:sz w:val="24"/>
          <w:szCs w:val="24"/>
        </w:rPr>
        <w:tab/>
      </w:r>
      <w:r w:rsidRPr="00812666">
        <w:rPr>
          <w:rFonts w:ascii="Tahoma" w:hAnsi="Tahoma" w:cs="Tahoma"/>
          <w:bCs/>
          <w:sz w:val="24"/>
          <w:szCs w:val="24"/>
          <w:lang w:eastAsia="en-GB"/>
        </w:rPr>
        <w:t>07538 393 768</w:t>
      </w:r>
    </w:p>
    <w:p w14:paraId="4812FEDE" w14:textId="77777777" w:rsidR="00446AD8" w:rsidRPr="00812666" w:rsidRDefault="00446AD8" w:rsidP="00446AD8">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Tahoma" w:hAnsi="Tahoma" w:cs="Tahoma"/>
          <w:bCs/>
          <w:sz w:val="24"/>
          <w:szCs w:val="24"/>
          <w:lang w:eastAsia="en-GB"/>
        </w:rPr>
      </w:pPr>
      <w:r w:rsidRPr="00812666">
        <w:rPr>
          <w:rFonts w:ascii="Tahoma" w:hAnsi="Tahoma" w:cs="Tahoma"/>
          <w:bCs/>
          <w:sz w:val="24"/>
          <w:szCs w:val="24"/>
          <w:lang w:eastAsia="en-GB"/>
        </w:rPr>
        <w:t>Ashleigh Parsons:</w:t>
      </w:r>
      <w:r w:rsidRPr="00812666">
        <w:rPr>
          <w:rFonts w:ascii="Tahoma" w:hAnsi="Tahoma" w:cs="Tahoma"/>
          <w:bCs/>
          <w:sz w:val="24"/>
          <w:szCs w:val="24"/>
          <w:lang w:eastAsia="en-GB"/>
        </w:rPr>
        <w:tab/>
      </w:r>
      <w:r w:rsidRPr="00812666">
        <w:rPr>
          <w:rFonts w:ascii="Tahoma" w:hAnsi="Tahoma" w:cs="Tahoma"/>
          <w:bCs/>
          <w:sz w:val="24"/>
          <w:szCs w:val="24"/>
          <w:lang w:eastAsia="en-GB"/>
        </w:rPr>
        <w:tab/>
      </w:r>
      <w:r w:rsidRPr="00812666">
        <w:rPr>
          <w:rFonts w:ascii="Tahoma" w:hAnsi="Tahoma" w:cs="Tahoma"/>
          <w:sz w:val="24"/>
          <w:szCs w:val="24"/>
        </w:rPr>
        <w:t>Safeguarding Officer</w:t>
      </w:r>
      <w:r w:rsidRPr="00812666">
        <w:rPr>
          <w:rFonts w:ascii="Tahoma" w:hAnsi="Tahoma" w:cs="Tahoma"/>
          <w:bCs/>
          <w:sz w:val="24"/>
          <w:szCs w:val="24"/>
          <w:lang w:eastAsia="en-GB"/>
        </w:rPr>
        <w:tab/>
      </w:r>
      <w:r w:rsidRPr="00812666">
        <w:rPr>
          <w:rFonts w:ascii="Tahoma" w:hAnsi="Tahoma" w:cs="Tahoma"/>
          <w:bCs/>
          <w:sz w:val="24"/>
          <w:szCs w:val="24"/>
          <w:lang w:eastAsia="en-GB"/>
        </w:rPr>
        <w:tab/>
        <w:t>07904 269 655</w:t>
      </w:r>
    </w:p>
    <w:p w14:paraId="1BC86384" w14:textId="77777777" w:rsidR="00446AD8" w:rsidRPr="00812666" w:rsidRDefault="00446AD8" w:rsidP="00446AD8">
      <w:pPr>
        <w:jc w:val="both"/>
        <w:rPr>
          <w:rFonts w:ascii="Tahoma" w:hAnsi="Tahoma" w:cs="Tahoma"/>
          <w:b/>
          <w:i/>
          <w:szCs w:val="24"/>
        </w:rPr>
      </w:pPr>
    </w:p>
    <w:p w14:paraId="719E82C3" w14:textId="77777777" w:rsidR="00446AD8" w:rsidRDefault="00446AD8" w:rsidP="00446AD8">
      <w:pPr>
        <w:jc w:val="both"/>
        <w:rPr>
          <w:rFonts w:ascii="Tahoma" w:hAnsi="Tahoma" w:cs="Tahoma"/>
          <w:b/>
          <w:iCs/>
          <w:szCs w:val="24"/>
        </w:rPr>
      </w:pPr>
      <w:r>
        <w:rPr>
          <w:rFonts w:ascii="Tahoma" w:hAnsi="Tahoma" w:cs="Tahoma"/>
          <w:b/>
          <w:iCs/>
          <w:szCs w:val="24"/>
        </w:rPr>
        <w:t>7</w:t>
      </w:r>
      <w:r w:rsidRPr="00EF1157">
        <w:rPr>
          <w:rFonts w:ascii="Tahoma" w:hAnsi="Tahoma" w:cs="Tahoma"/>
          <w:b/>
          <w:iCs/>
          <w:szCs w:val="24"/>
        </w:rPr>
        <w:t>.</w:t>
      </w:r>
      <w:r>
        <w:rPr>
          <w:rFonts w:ascii="Tahoma" w:hAnsi="Tahoma" w:cs="Tahoma"/>
          <w:b/>
          <w:iCs/>
          <w:szCs w:val="24"/>
        </w:rPr>
        <w:t>2</w:t>
      </w:r>
      <w:r w:rsidRPr="00EF1157">
        <w:rPr>
          <w:rFonts w:ascii="Tahoma" w:hAnsi="Tahoma" w:cs="Tahoma"/>
          <w:b/>
          <w:iCs/>
          <w:szCs w:val="24"/>
        </w:rPr>
        <w:t xml:space="preserve"> Workers</w:t>
      </w:r>
    </w:p>
    <w:p w14:paraId="75133E14" w14:textId="77777777" w:rsidR="00446AD8" w:rsidRPr="00EF1157" w:rsidRDefault="00446AD8" w:rsidP="00446AD8">
      <w:pPr>
        <w:jc w:val="both"/>
        <w:rPr>
          <w:rFonts w:ascii="Tahoma" w:hAnsi="Tahoma" w:cs="Tahoma"/>
          <w:b/>
          <w:iCs/>
          <w:szCs w:val="24"/>
        </w:rPr>
      </w:pPr>
    </w:p>
    <w:p w14:paraId="690B5B70"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Workers must inform the designated officer of all cases of young people (18 and under) and adults</w:t>
      </w:r>
      <w:r>
        <w:rPr>
          <w:rFonts w:ascii="Tahoma" w:hAnsi="Tahoma" w:cs="Tahoma"/>
          <w:szCs w:val="24"/>
        </w:rPr>
        <w:t xml:space="preserve"> at risk</w:t>
      </w:r>
      <w:r w:rsidRPr="00812666">
        <w:rPr>
          <w:rFonts w:ascii="Tahoma" w:hAnsi="Tahoma" w:cs="Tahoma"/>
          <w:szCs w:val="24"/>
        </w:rPr>
        <w:t xml:space="preserve"> regardless of concerns</w:t>
      </w:r>
    </w:p>
    <w:p w14:paraId="73BFC767"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Workers must complete mandatory safeguarding training; this must be refreshed every 3 years</w:t>
      </w:r>
    </w:p>
    <w:p w14:paraId="1F51B3F4"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Must be competent in understanding local safeguarding procedures and referral pathways.</w:t>
      </w:r>
    </w:p>
    <w:p w14:paraId="1C716319"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Workers must be competent in using their own judgement to make a safeguarding referral as appropriate and within a timely manner.</w:t>
      </w:r>
    </w:p>
    <w:p w14:paraId="44F36630"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In circumstances where safeguarding actions are unclear the worker must liaise with a manager to establish the most appropriate course of action</w:t>
      </w:r>
    </w:p>
    <w:p w14:paraId="48A40A71"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Workers must inform the designated officer following a safeguarding referral through submission of a Safeguarding Incident Report form.</w:t>
      </w:r>
    </w:p>
    <w:p w14:paraId="58316412"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In the first instance, the worker must remind the service-user of the safeguarding statement and advise them that they are obliged to report the risk</w:t>
      </w:r>
    </w:p>
    <w:p w14:paraId="79D8EA44"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It is the responsibility of the worker to talk through with the service-user every possible course of action so that both parties understand the implications</w:t>
      </w:r>
    </w:p>
    <w:p w14:paraId="11A029D8"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lastRenderedPageBreak/>
        <w:t>If the service-user is doubtful about reporting a significant harm risk, the worker must advise that they are obligated as a worker to report that danger</w:t>
      </w:r>
    </w:p>
    <w:p w14:paraId="4871EFC0"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Support the service user.</w:t>
      </w:r>
    </w:p>
    <w:p w14:paraId="56078000" w14:textId="77777777" w:rsidR="00446AD8" w:rsidRPr="00812666"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 xml:space="preserve">Review with management regularly once safeguarding concerns have been raised. </w:t>
      </w:r>
    </w:p>
    <w:p w14:paraId="78C66560" w14:textId="77777777" w:rsidR="00446AD8" w:rsidRPr="00EF1157" w:rsidRDefault="00446AD8" w:rsidP="00446AD8">
      <w:pPr>
        <w:pStyle w:val="ListParagraph"/>
        <w:numPr>
          <w:ilvl w:val="0"/>
          <w:numId w:val="10"/>
        </w:numPr>
        <w:ind w:left="357" w:hanging="357"/>
        <w:jc w:val="both"/>
        <w:rPr>
          <w:rFonts w:ascii="Tahoma" w:hAnsi="Tahoma" w:cs="Tahoma"/>
          <w:szCs w:val="24"/>
        </w:rPr>
      </w:pPr>
      <w:r w:rsidRPr="00812666">
        <w:rPr>
          <w:rFonts w:ascii="Tahoma" w:hAnsi="Tahoma" w:cs="Tahoma"/>
          <w:szCs w:val="24"/>
        </w:rPr>
        <w:t>Workers will engage with all levels of the safeguarding process this will include attending meetings and sharing information as appropriate</w:t>
      </w:r>
    </w:p>
    <w:p w14:paraId="6E2C0ADC" w14:textId="77777777" w:rsidR="00446AD8" w:rsidRPr="00812666" w:rsidRDefault="00446AD8" w:rsidP="00446AD8">
      <w:pPr>
        <w:jc w:val="both"/>
        <w:rPr>
          <w:rFonts w:ascii="Tahoma" w:hAnsi="Tahoma" w:cs="Tahoma"/>
          <w:b/>
          <w:szCs w:val="24"/>
          <w:u w:val="single"/>
        </w:rPr>
      </w:pPr>
    </w:p>
    <w:p w14:paraId="2AA984D9" w14:textId="77777777" w:rsidR="00446AD8" w:rsidRPr="00812666" w:rsidRDefault="00446AD8" w:rsidP="00446AD8">
      <w:pPr>
        <w:jc w:val="both"/>
        <w:rPr>
          <w:rFonts w:ascii="Tahoma" w:hAnsi="Tahoma" w:cs="Tahoma"/>
          <w:b/>
          <w:szCs w:val="24"/>
          <w:u w:val="single"/>
        </w:rPr>
      </w:pPr>
      <w:r>
        <w:rPr>
          <w:rFonts w:ascii="Tahoma" w:hAnsi="Tahoma" w:cs="Tahoma"/>
          <w:b/>
          <w:szCs w:val="24"/>
          <w:u w:val="single"/>
        </w:rPr>
        <w:t>8</w:t>
      </w:r>
      <w:r w:rsidRPr="00812666">
        <w:rPr>
          <w:rFonts w:ascii="Tahoma" w:hAnsi="Tahoma" w:cs="Tahoma"/>
          <w:b/>
          <w:szCs w:val="24"/>
          <w:u w:val="single"/>
        </w:rPr>
        <w:t xml:space="preserve">.0 If a </w:t>
      </w:r>
      <w:r>
        <w:rPr>
          <w:rFonts w:ascii="Tahoma" w:hAnsi="Tahoma" w:cs="Tahoma"/>
          <w:b/>
          <w:szCs w:val="24"/>
          <w:u w:val="single"/>
        </w:rPr>
        <w:t>c</w:t>
      </w:r>
      <w:r w:rsidRPr="00812666">
        <w:rPr>
          <w:rFonts w:ascii="Tahoma" w:hAnsi="Tahoma" w:cs="Tahoma"/>
          <w:b/>
          <w:szCs w:val="24"/>
          <w:u w:val="single"/>
        </w:rPr>
        <w:t xml:space="preserve">hild </w:t>
      </w:r>
      <w:r>
        <w:rPr>
          <w:rFonts w:ascii="Tahoma" w:hAnsi="Tahoma" w:cs="Tahoma"/>
          <w:b/>
          <w:szCs w:val="24"/>
          <w:u w:val="single"/>
        </w:rPr>
        <w:t xml:space="preserve">or adult </w:t>
      </w:r>
      <w:r w:rsidRPr="00812666">
        <w:rPr>
          <w:rFonts w:ascii="Tahoma" w:hAnsi="Tahoma" w:cs="Tahoma"/>
          <w:b/>
          <w:szCs w:val="24"/>
          <w:u w:val="single"/>
        </w:rPr>
        <w:t>does not engage.</w:t>
      </w:r>
    </w:p>
    <w:p w14:paraId="445A341A" w14:textId="77777777" w:rsidR="00446AD8" w:rsidRPr="00812666" w:rsidRDefault="00446AD8" w:rsidP="00446AD8">
      <w:pPr>
        <w:jc w:val="both"/>
        <w:rPr>
          <w:rFonts w:ascii="Tahoma" w:hAnsi="Tahoma" w:cs="Tahoma"/>
          <w:b/>
          <w:szCs w:val="24"/>
          <w:u w:val="single"/>
        </w:rPr>
      </w:pPr>
    </w:p>
    <w:p w14:paraId="538D96EC" w14:textId="77777777" w:rsidR="00446AD8" w:rsidRPr="00812666" w:rsidRDefault="00446AD8" w:rsidP="00446AD8">
      <w:pPr>
        <w:jc w:val="both"/>
        <w:rPr>
          <w:rFonts w:ascii="Tahoma" w:hAnsi="Tahoma" w:cs="Tahoma"/>
          <w:color w:val="FF0000"/>
          <w:szCs w:val="24"/>
        </w:rPr>
      </w:pPr>
      <w:r w:rsidRPr="00812666">
        <w:rPr>
          <w:rFonts w:ascii="Tahoma" w:hAnsi="Tahoma" w:cs="Tahoma"/>
          <w:szCs w:val="24"/>
        </w:rPr>
        <w:t xml:space="preserve">In all cases where a child </w:t>
      </w:r>
      <w:r>
        <w:rPr>
          <w:rFonts w:ascii="Tahoma" w:hAnsi="Tahoma" w:cs="Tahoma"/>
          <w:szCs w:val="24"/>
        </w:rPr>
        <w:t xml:space="preserve">or </w:t>
      </w:r>
      <w:r w:rsidRPr="00812666">
        <w:rPr>
          <w:rFonts w:ascii="Tahoma" w:hAnsi="Tahoma" w:cs="Tahoma"/>
          <w:szCs w:val="24"/>
        </w:rPr>
        <w:t>does not engage with our service the case will be brought to the relevant manager’s attention with a view to decide on informing the referrer and any other relevant third parties where necessary to ensure safeguarding (see appendix 5). This will be dealt with on a case-by-case basis.</w:t>
      </w:r>
    </w:p>
    <w:p w14:paraId="79E3AE87" w14:textId="77777777" w:rsidR="00446AD8" w:rsidRPr="00812666" w:rsidRDefault="00446AD8" w:rsidP="00446AD8">
      <w:pPr>
        <w:jc w:val="both"/>
        <w:rPr>
          <w:rFonts w:ascii="Tahoma" w:hAnsi="Tahoma" w:cs="Tahoma"/>
          <w:b/>
          <w:szCs w:val="24"/>
          <w:u w:val="single"/>
        </w:rPr>
      </w:pPr>
    </w:p>
    <w:p w14:paraId="2EAB663B" w14:textId="77777777" w:rsidR="00446AD8" w:rsidRPr="00812666" w:rsidRDefault="00446AD8" w:rsidP="00446AD8">
      <w:pPr>
        <w:jc w:val="both"/>
        <w:rPr>
          <w:rFonts w:ascii="Tahoma" w:hAnsi="Tahoma" w:cs="Tahoma"/>
          <w:b/>
          <w:szCs w:val="24"/>
          <w:u w:val="single"/>
        </w:rPr>
      </w:pPr>
      <w:r>
        <w:rPr>
          <w:rFonts w:ascii="Tahoma" w:hAnsi="Tahoma" w:cs="Tahoma"/>
          <w:b/>
          <w:szCs w:val="24"/>
          <w:u w:val="single"/>
        </w:rPr>
        <w:t>9</w:t>
      </w:r>
      <w:r w:rsidRPr="00812666">
        <w:rPr>
          <w:rFonts w:ascii="Tahoma" w:hAnsi="Tahoma" w:cs="Tahoma"/>
          <w:b/>
          <w:szCs w:val="24"/>
          <w:u w:val="single"/>
        </w:rPr>
        <w:t>.0 Where there is a difference of opinion.</w:t>
      </w:r>
    </w:p>
    <w:p w14:paraId="007DC293" w14:textId="77777777" w:rsidR="00446AD8" w:rsidRPr="00812666" w:rsidRDefault="00446AD8" w:rsidP="00446AD8">
      <w:pPr>
        <w:jc w:val="both"/>
        <w:rPr>
          <w:rFonts w:ascii="Tahoma" w:hAnsi="Tahoma" w:cs="Tahoma"/>
          <w:b/>
          <w:szCs w:val="24"/>
          <w:u w:val="single"/>
        </w:rPr>
      </w:pPr>
    </w:p>
    <w:p w14:paraId="739E2C69" w14:textId="79865BB4" w:rsidR="00446AD8" w:rsidRPr="00812666" w:rsidRDefault="00446AD8" w:rsidP="00446AD8">
      <w:pPr>
        <w:jc w:val="both"/>
        <w:rPr>
          <w:rFonts w:ascii="Tahoma" w:hAnsi="Tahoma" w:cs="Tahoma"/>
          <w:szCs w:val="24"/>
        </w:rPr>
      </w:pPr>
      <w:r w:rsidRPr="00812666">
        <w:rPr>
          <w:rFonts w:ascii="Tahoma" w:hAnsi="Tahoma" w:cs="Tahoma"/>
          <w:szCs w:val="24"/>
        </w:rPr>
        <w:t xml:space="preserve">All concerns will be discussed between the worker, designated officer and (where appropriate) service user.  Where there is a difference of opinion regarding a safeguarding concern the equivalent cover designated officer will be consulted. If </w:t>
      </w:r>
      <w:r w:rsidR="00945689" w:rsidRPr="00812666">
        <w:rPr>
          <w:rFonts w:ascii="Tahoma" w:hAnsi="Tahoma" w:cs="Tahoma"/>
          <w:szCs w:val="24"/>
        </w:rPr>
        <w:t>a consensus</w:t>
      </w:r>
      <w:r w:rsidRPr="00812666">
        <w:rPr>
          <w:rFonts w:ascii="Tahoma" w:hAnsi="Tahoma" w:cs="Tahoma"/>
          <w:szCs w:val="24"/>
        </w:rPr>
        <w:t xml:space="preserve"> cannot be reached, then the </w:t>
      </w:r>
      <w:r w:rsidR="00945689">
        <w:rPr>
          <w:rFonts w:ascii="Tahoma" w:hAnsi="Tahoma" w:cs="Tahoma"/>
          <w:szCs w:val="24"/>
        </w:rPr>
        <w:t xml:space="preserve">Board </w:t>
      </w:r>
      <w:proofErr w:type="gramStart"/>
      <w:r w:rsidR="00945689">
        <w:rPr>
          <w:rFonts w:ascii="Tahoma" w:hAnsi="Tahoma" w:cs="Tahoma"/>
          <w:szCs w:val="24"/>
        </w:rPr>
        <w:t>Of</w:t>
      </w:r>
      <w:proofErr w:type="gramEnd"/>
      <w:r w:rsidR="00945689">
        <w:rPr>
          <w:rFonts w:ascii="Tahoma" w:hAnsi="Tahoma" w:cs="Tahoma"/>
          <w:szCs w:val="24"/>
        </w:rPr>
        <w:t xml:space="preserve"> Trustees </w:t>
      </w:r>
      <w:r w:rsidRPr="00812666">
        <w:rPr>
          <w:rFonts w:ascii="Tahoma" w:hAnsi="Tahoma" w:cs="Tahoma"/>
          <w:szCs w:val="24"/>
        </w:rPr>
        <w:t>makes the final decision however a worker may use the whistle blowing policy to report serious concerns about decision making if needed or a service user may make a complaint.</w:t>
      </w:r>
    </w:p>
    <w:p w14:paraId="161A9C07" w14:textId="77777777" w:rsidR="00446AD8" w:rsidRPr="00812666" w:rsidRDefault="00446AD8" w:rsidP="00446AD8">
      <w:pPr>
        <w:jc w:val="both"/>
        <w:rPr>
          <w:rFonts w:ascii="Tahoma" w:hAnsi="Tahoma" w:cs="Tahoma"/>
          <w:b/>
          <w:szCs w:val="24"/>
          <w:u w:val="single"/>
        </w:rPr>
      </w:pPr>
    </w:p>
    <w:p w14:paraId="15E07C81" w14:textId="77777777" w:rsidR="00446AD8" w:rsidRPr="00812666" w:rsidRDefault="00446AD8" w:rsidP="00446AD8">
      <w:pPr>
        <w:jc w:val="both"/>
        <w:rPr>
          <w:rFonts w:ascii="Tahoma" w:hAnsi="Tahoma" w:cs="Tahoma"/>
          <w:b/>
          <w:szCs w:val="24"/>
          <w:u w:val="single"/>
        </w:rPr>
      </w:pPr>
      <w:r>
        <w:rPr>
          <w:rFonts w:ascii="Tahoma" w:hAnsi="Tahoma" w:cs="Tahoma"/>
          <w:b/>
          <w:szCs w:val="24"/>
          <w:u w:val="single"/>
        </w:rPr>
        <w:t>10</w:t>
      </w:r>
      <w:r w:rsidRPr="00812666">
        <w:rPr>
          <w:rFonts w:ascii="Tahoma" w:hAnsi="Tahoma" w:cs="Tahoma"/>
          <w:b/>
          <w:szCs w:val="24"/>
          <w:u w:val="single"/>
        </w:rPr>
        <w:t>.0 Special consideration</w:t>
      </w:r>
    </w:p>
    <w:p w14:paraId="60153109" w14:textId="77777777" w:rsidR="00446AD8" w:rsidRPr="00812666" w:rsidRDefault="00446AD8" w:rsidP="00446AD8">
      <w:pPr>
        <w:jc w:val="both"/>
        <w:rPr>
          <w:rFonts w:ascii="Tahoma" w:hAnsi="Tahoma" w:cs="Tahoma"/>
          <w:szCs w:val="24"/>
        </w:rPr>
      </w:pPr>
    </w:p>
    <w:p w14:paraId="28070DBF" w14:textId="77777777" w:rsidR="00446AD8" w:rsidRPr="00812666" w:rsidRDefault="00446AD8" w:rsidP="00446AD8">
      <w:pPr>
        <w:jc w:val="both"/>
        <w:rPr>
          <w:rFonts w:ascii="Tahoma" w:hAnsi="Tahoma" w:cs="Tahoma"/>
          <w:szCs w:val="24"/>
        </w:rPr>
      </w:pPr>
      <w:r w:rsidRPr="00812666">
        <w:rPr>
          <w:rFonts w:ascii="Tahoma" w:hAnsi="Tahoma" w:cs="Tahoma"/>
          <w:szCs w:val="24"/>
        </w:rPr>
        <w:t>Special consideration should be given to service users who have needs that may be a barrier to accessing support. Such as:</w:t>
      </w:r>
    </w:p>
    <w:p w14:paraId="31A72C4F" w14:textId="77777777" w:rsidR="00446AD8" w:rsidRPr="00812666" w:rsidRDefault="00446AD8" w:rsidP="00446AD8">
      <w:pPr>
        <w:jc w:val="both"/>
        <w:rPr>
          <w:rFonts w:ascii="Tahoma" w:hAnsi="Tahoma" w:cs="Tahoma"/>
          <w:szCs w:val="24"/>
        </w:rPr>
      </w:pPr>
    </w:p>
    <w:p w14:paraId="755B96F5" w14:textId="77777777" w:rsidR="00446AD8" w:rsidRPr="00812666" w:rsidRDefault="00446AD8" w:rsidP="00446AD8">
      <w:pPr>
        <w:pStyle w:val="ListParagraph"/>
        <w:numPr>
          <w:ilvl w:val="0"/>
          <w:numId w:val="11"/>
        </w:numPr>
        <w:jc w:val="both"/>
        <w:rPr>
          <w:rFonts w:ascii="Tahoma" w:hAnsi="Tahoma" w:cs="Tahoma"/>
          <w:szCs w:val="24"/>
        </w:rPr>
      </w:pPr>
      <w:r w:rsidRPr="00812666">
        <w:rPr>
          <w:rFonts w:ascii="Tahoma" w:hAnsi="Tahoma" w:cs="Tahoma"/>
          <w:szCs w:val="24"/>
        </w:rPr>
        <w:t>People whose first language is not English.</w:t>
      </w:r>
    </w:p>
    <w:p w14:paraId="55BB210D" w14:textId="77777777" w:rsidR="00446AD8" w:rsidRPr="00812666" w:rsidRDefault="00446AD8" w:rsidP="00446AD8">
      <w:pPr>
        <w:pStyle w:val="ListParagraph"/>
        <w:numPr>
          <w:ilvl w:val="0"/>
          <w:numId w:val="11"/>
        </w:numPr>
        <w:jc w:val="both"/>
        <w:rPr>
          <w:rFonts w:ascii="Tahoma" w:hAnsi="Tahoma" w:cs="Tahoma"/>
          <w:szCs w:val="24"/>
        </w:rPr>
      </w:pPr>
      <w:r w:rsidRPr="00812666">
        <w:rPr>
          <w:rFonts w:ascii="Tahoma" w:hAnsi="Tahoma" w:cs="Tahoma"/>
          <w:szCs w:val="24"/>
        </w:rPr>
        <w:t>People who have a physical or learning disability</w:t>
      </w:r>
    </w:p>
    <w:p w14:paraId="06EFC6DE" w14:textId="77777777" w:rsidR="00446AD8" w:rsidRPr="00812666" w:rsidRDefault="00446AD8" w:rsidP="00446AD8">
      <w:pPr>
        <w:pStyle w:val="ListParagraph"/>
        <w:numPr>
          <w:ilvl w:val="0"/>
          <w:numId w:val="11"/>
        </w:numPr>
        <w:jc w:val="both"/>
        <w:rPr>
          <w:rFonts w:ascii="Tahoma" w:hAnsi="Tahoma" w:cs="Tahoma"/>
          <w:szCs w:val="24"/>
        </w:rPr>
      </w:pPr>
      <w:r w:rsidRPr="00812666">
        <w:rPr>
          <w:rFonts w:ascii="Tahoma" w:hAnsi="Tahoma" w:cs="Tahoma"/>
          <w:szCs w:val="24"/>
        </w:rPr>
        <w:t>People who are experiencing mental health issues</w:t>
      </w:r>
    </w:p>
    <w:p w14:paraId="37ACEFA4" w14:textId="77777777" w:rsidR="00446AD8" w:rsidRPr="00812666" w:rsidRDefault="00446AD8" w:rsidP="00446AD8">
      <w:pPr>
        <w:ind w:left="360"/>
        <w:jc w:val="both"/>
        <w:rPr>
          <w:rFonts w:ascii="Tahoma" w:hAnsi="Tahoma" w:cs="Tahoma"/>
          <w:szCs w:val="24"/>
        </w:rPr>
      </w:pPr>
    </w:p>
    <w:p w14:paraId="00723AE0" w14:textId="77777777" w:rsidR="00446AD8" w:rsidRPr="00812666" w:rsidRDefault="00446AD8" w:rsidP="00446AD8">
      <w:pPr>
        <w:jc w:val="both"/>
        <w:rPr>
          <w:rFonts w:ascii="Tahoma" w:hAnsi="Tahoma" w:cs="Tahoma"/>
          <w:szCs w:val="24"/>
        </w:rPr>
      </w:pPr>
      <w:r w:rsidRPr="00812666">
        <w:rPr>
          <w:rFonts w:ascii="Tahoma" w:hAnsi="Tahoma" w:cs="Tahoma"/>
          <w:szCs w:val="24"/>
        </w:rPr>
        <w:t>(This list is for example purposes only &amp; is not an exhaustive list of special considerations)</w:t>
      </w:r>
    </w:p>
    <w:p w14:paraId="3949641D" w14:textId="77777777" w:rsidR="00446AD8" w:rsidRPr="00812666" w:rsidRDefault="00446AD8" w:rsidP="00446AD8">
      <w:pPr>
        <w:jc w:val="both"/>
        <w:rPr>
          <w:rFonts w:ascii="Tahoma" w:hAnsi="Tahoma" w:cs="Tahoma"/>
          <w:b/>
          <w:szCs w:val="24"/>
          <w:u w:val="single"/>
        </w:rPr>
      </w:pPr>
    </w:p>
    <w:p w14:paraId="4F9283FA" w14:textId="77777777" w:rsidR="00446AD8" w:rsidRPr="00812666" w:rsidRDefault="00446AD8" w:rsidP="00446AD8">
      <w:pPr>
        <w:jc w:val="both"/>
        <w:rPr>
          <w:rFonts w:ascii="Tahoma" w:hAnsi="Tahoma" w:cs="Tahoma"/>
          <w:b/>
          <w:szCs w:val="24"/>
          <w:u w:val="single"/>
        </w:rPr>
      </w:pPr>
      <w:r w:rsidRPr="00812666">
        <w:rPr>
          <w:rFonts w:ascii="Tahoma" w:hAnsi="Tahoma" w:cs="Tahoma"/>
          <w:b/>
          <w:szCs w:val="24"/>
          <w:u w:val="single"/>
        </w:rPr>
        <w:t>1</w:t>
      </w:r>
      <w:r>
        <w:rPr>
          <w:rFonts w:ascii="Tahoma" w:hAnsi="Tahoma" w:cs="Tahoma"/>
          <w:b/>
          <w:szCs w:val="24"/>
          <w:u w:val="single"/>
        </w:rPr>
        <w:t>1</w:t>
      </w:r>
      <w:r w:rsidRPr="00812666">
        <w:rPr>
          <w:rFonts w:ascii="Tahoma" w:hAnsi="Tahoma" w:cs="Tahoma"/>
          <w:b/>
          <w:szCs w:val="24"/>
          <w:u w:val="single"/>
        </w:rPr>
        <w:t>.0 Creating a Safer Culture</w:t>
      </w:r>
    </w:p>
    <w:p w14:paraId="42DDF226" w14:textId="77777777" w:rsidR="00446AD8" w:rsidRPr="00812666" w:rsidRDefault="00446AD8" w:rsidP="00446AD8">
      <w:pPr>
        <w:jc w:val="both"/>
        <w:rPr>
          <w:rFonts w:ascii="Tahoma" w:hAnsi="Tahoma" w:cs="Tahoma"/>
          <w:b/>
          <w:szCs w:val="24"/>
          <w:u w:val="single"/>
        </w:rPr>
      </w:pPr>
    </w:p>
    <w:p w14:paraId="579F7DF6" w14:textId="77777777" w:rsidR="00446AD8" w:rsidRPr="008D29FE" w:rsidRDefault="00446AD8" w:rsidP="00446AD8">
      <w:pPr>
        <w:jc w:val="both"/>
        <w:rPr>
          <w:rFonts w:ascii="Tahoma" w:hAnsi="Tahoma" w:cs="Tahoma"/>
          <w:b/>
          <w:szCs w:val="24"/>
        </w:rPr>
      </w:pPr>
      <w:r w:rsidRPr="008D29FE">
        <w:rPr>
          <w:rFonts w:ascii="Tahoma" w:hAnsi="Tahoma" w:cs="Tahoma"/>
          <w:b/>
          <w:szCs w:val="24"/>
        </w:rPr>
        <w:t xml:space="preserve">11.1 Harm minimised at Recruitment stage </w:t>
      </w:r>
      <w:r w:rsidRPr="008D29FE">
        <w:rPr>
          <w:rFonts w:ascii="Tahoma" w:hAnsi="Tahoma" w:cs="Tahoma"/>
          <w:b/>
          <w:i/>
          <w:iCs/>
          <w:szCs w:val="24"/>
        </w:rPr>
        <w:t>(see Staff Recruitment Policy)</w:t>
      </w:r>
    </w:p>
    <w:p w14:paraId="1CB01E43" w14:textId="77777777" w:rsidR="00446AD8" w:rsidRPr="00812666" w:rsidRDefault="00446AD8" w:rsidP="00446AD8">
      <w:pPr>
        <w:pStyle w:val="ListParagraph"/>
        <w:ind w:left="641"/>
        <w:jc w:val="both"/>
        <w:rPr>
          <w:rFonts w:ascii="Tahoma" w:hAnsi="Tahoma" w:cs="Tahoma"/>
          <w:szCs w:val="24"/>
        </w:rPr>
      </w:pPr>
    </w:p>
    <w:p w14:paraId="2B85A64A" w14:textId="13477F83" w:rsidR="00446AD8" w:rsidRPr="00812666" w:rsidRDefault="00446AD8" w:rsidP="00446AD8">
      <w:pPr>
        <w:jc w:val="both"/>
        <w:rPr>
          <w:rFonts w:ascii="Tahoma" w:hAnsi="Tahoma" w:cs="Tahoma"/>
          <w:szCs w:val="24"/>
        </w:rPr>
      </w:pPr>
      <w:r w:rsidRPr="00812666">
        <w:rPr>
          <w:rFonts w:ascii="Tahoma" w:hAnsi="Tahoma" w:cs="Tahoma"/>
          <w:szCs w:val="24"/>
        </w:rPr>
        <w:t xml:space="preserve">2.1.1 </w:t>
      </w:r>
      <w:r w:rsidR="005205D9">
        <w:rPr>
          <w:rFonts w:ascii="Tahoma" w:hAnsi="Tahoma" w:cs="Tahoma"/>
          <w:szCs w:val="24"/>
        </w:rPr>
        <w:t xml:space="preserve"> </w:t>
      </w:r>
      <w:r w:rsidRPr="00812666">
        <w:rPr>
          <w:rFonts w:ascii="Tahoma" w:hAnsi="Tahoma" w:cs="Tahoma"/>
          <w:szCs w:val="24"/>
        </w:rPr>
        <w:t>We will undertake an enhanced DBS check all workers.</w:t>
      </w:r>
    </w:p>
    <w:p w14:paraId="41493655" w14:textId="38F3797D" w:rsidR="00446AD8" w:rsidRPr="00812666" w:rsidRDefault="00446AD8" w:rsidP="00446AD8">
      <w:pPr>
        <w:jc w:val="both"/>
        <w:rPr>
          <w:rFonts w:ascii="Tahoma" w:hAnsi="Tahoma" w:cs="Tahoma"/>
          <w:szCs w:val="24"/>
        </w:rPr>
      </w:pPr>
      <w:r w:rsidRPr="00812666">
        <w:rPr>
          <w:rFonts w:ascii="Tahoma" w:hAnsi="Tahoma" w:cs="Tahoma"/>
          <w:szCs w:val="24"/>
        </w:rPr>
        <w:t xml:space="preserve">2.1.2 </w:t>
      </w:r>
      <w:r w:rsidR="005205D9">
        <w:rPr>
          <w:rFonts w:ascii="Tahoma" w:hAnsi="Tahoma" w:cs="Tahoma"/>
          <w:szCs w:val="24"/>
        </w:rPr>
        <w:t xml:space="preserve"> </w:t>
      </w:r>
      <w:r w:rsidRPr="00812666">
        <w:rPr>
          <w:rFonts w:ascii="Tahoma" w:hAnsi="Tahoma" w:cs="Tahoma"/>
          <w:szCs w:val="24"/>
        </w:rPr>
        <w:t>We will gain two references one of which refers to any work carried out with children or adults</w:t>
      </w:r>
      <w:r>
        <w:rPr>
          <w:rFonts w:ascii="Tahoma" w:hAnsi="Tahoma" w:cs="Tahoma"/>
          <w:szCs w:val="24"/>
        </w:rPr>
        <w:t xml:space="preserve"> at risk</w:t>
      </w:r>
    </w:p>
    <w:p w14:paraId="30B61F5D" w14:textId="6F889363" w:rsidR="00446AD8" w:rsidRPr="00812666" w:rsidRDefault="00446AD8" w:rsidP="00446AD8">
      <w:pPr>
        <w:jc w:val="both"/>
        <w:rPr>
          <w:rFonts w:ascii="Tahoma" w:hAnsi="Tahoma" w:cs="Tahoma"/>
          <w:szCs w:val="24"/>
        </w:rPr>
      </w:pPr>
      <w:r w:rsidRPr="00812666">
        <w:rPr>
          <w:rFonts w:ascii="Tahoma" w:hAnsi="Tahoma" w:cs="Tahoma"/>
          <w:szCs w:val="24"/>
        </w:rPr>
        <w:t xml:space="preserve">2.1.3 </w:t>
      </w:r>
      <w:r w:rsidR="005205D9">
        <w:rPr>
          <w:rFonts w:ascii="Tahoma" w:hAnsi="Tahoma" w:cs="Tahoma"/>
          <w:szCs w:val="24"/>
        </w:rPr>
        <w:t xml:space="preserve"> </w:t>
      </w:r>
      <w:r w:rsidRPr="00812666">
        <w:rPr>
          <w:rFonts w:ascii="Tahoma" w:hAnsi="Tahoma" w:cs="Tahoma"/>
          <w:szCs w:val="24"/>
        </w:rPr>
        <w:t xml:space="preserve">We will challenge and explore all workers on relevant attitudes at recruitment and throughout </w:t>
      </w:r>
      <w:r w:rsidR="006C6009">
        <w:rPr>
          <w:rFonts w:ascii="Tahoma" w:hAnsi="Tahoma" w:cs="Tahoma"/>
          <w:szCs w:val="24"/>
        </w:rPr>
        <w:t xml:space="preserve"> </w:t>
      </w:r>
      <w:r w:rsidRPr="00812666">
        <w:rPr>
          <w:rFonts w:ascii="Tahoma" w:hAnsi="Tahoma" w:cs="Tahoma"/>
          <w:szCs w:val="24"/>
        </w:rPr>
        <w:t>their training and professional development</w:t>
      </w:r>
    </w:p>
    <w:p w14:paraId="55DE0D5F" w14:textId="658B3B24" w:rsidR="00446AD8" w:rsidRPr="00812666" w:rsidRDefault="00446AD8" w:rsidP="00446AD8">
      <w:pPr>
        <w:jc w:val="both"/>
        <w:rPr>
          <w:rFonts w:ascii="Tahoma" w:hAnsi="Tahoma" w:cs="Tahoma"/>
          <w:szCs w:val="24"/>
        </w:rPr>
      </w:pPr>
      <w:r w:rsidRPr="00812666">
        <w:rPr>
          <w:rFonts w:ascii="Tahoma" w:hAnsi="Tahoma" w:cs="Tahoma"/>
          <w:szCs w:val="24"/>
        </w:rPr>
        <w:t xml:space="preserve">2.1.4 </w:t>
      </w:r>
      <w:r w:rsidR="005205D9">
        <w:rPr>
          <w:rFonts w:ascii="Tahoma" w:hAnsi="Tahoma" w:cs="Tahoma"/>
          <w:szCs w:val="24"/>
        </w:rPr>
        <w:t xml:space="preserve"> </w:t>
      </w:r>
      <w:r w:rsidRPr="00812666">
        <w:rPr>
          <w:rFonts w:ascii="Tahoma" w:hAnsi="Tahoma" w:cs="Tahoma"/>
          <w:szCs w:val="24"/>
        </w:rPr>
        <w:t>All our workers must undergo a six-month probationary period under appropriate supervision</w:t>
      </w:r>
    </w:p>
    <w:p w14:paraId="42B3E681" w14:textId="2968CFC9" w:rsidR="00446AD8" w:rsidRPr="00812666" w:rsidRDefault="00446AD8" w:rsidP="00446AD8">
      <w:pPr>
        <w:jc w:val="both"/>
        <w:rPr>
          <w:rFonts w:ascii="Tahoma" w:hAnsi="Tahoma" w:cs="Tahoma"/>
          <w:szCs w:val="24"/>
        </w:rPr>
      </w:pPr>
      <w:r w:rsidRPr="00812666">
        <w:rPr>
          <w:rFonts w:ascii="Tahoma" w:hAnsi="Tahoma" w:cs="Tahoma"/>
          <w:szCs w:val="24"/>
        </w:rPr>
        <w:t xml:space="preserve">2.1.5 </w:t>
      </w:r>
      <w:r w:rsidR="005205D9">
        <w:rPr>
          <w:rFonts w:ascii="Tahoma" w:hAnsi="Tahoma" w:cs="Tahoma"/>
          <w:szCs w:val="24"/>
        </w:rPr>
        <w:t xml:space="preserve"> </w:t>
      </w:r>
      <w:r w:rsidRPr="00812666">
        <w:rPr>
          <w:rFonts w:ascii="Tahoma" w:hAnsi="Tahoma" w:cs="Tahoma"/>
          <w:szCs w:val="24"/>
        </w:rPr>
        <w:t xml:space="preserve">We will state our commitment to safeguarding children and </w:t>
      </w:r>
      <w:r>
        <w:rPr>
          <w:rFonts w:ascii="Tahoma" w:hAnsi="Tahoma" w:cs="Tahoma"/>
          <w:szCs w:val="24"/>
        </w:rPr>
        <w:t>adults at risk</w:t>
      </w:r>
      <w:r w:rsidRPr="00812666">
        <w:rPr>
          <w:rFonts w:ascii="Tahoma" w:hAnsi="Tahoma" w:cs="Tahoma"/>
          <w:szCs w:val="24"/>
        </w:rPr>
        <w:t xml:space="preserve"> in all job adverts</w:t>
      </w:r>
    </w:p>
    <w:p w14:paraId="0A9EB969" w14:textId="34F82797" w:rsidR="00446AD8" w:rsidRPr="00812666" w:rsidRDefault="00446AD8" w:rsidP="00446AD8">
      <w:pPr>
        <w:jc w:val="both"/>
        <w:rPr>
          <w:rFonts w:ascii="Tahoma" w:hAnsi="Tahoma" w:cs="Tahoma"/>
          <w:szCs w:val="24"/>
        </w:rPr>
      </w:pPr>
      <w:r w:rsidRPr="00812666">
        <w:rPr>
          <w:rFonts w:ascii="Tahoma" w:hAnsi="Tahoma" w:cs="Tahoma"/>
          <w:szCs w:val="24"/>
        </w:rPr>
        <w:t xml:space="preserve">2.1.6 </w:t>
      </w:r>
      <w:r w:rsidR="005205D9">
        <w:rPr>
          <w:rFonts w:ascii="Tahoma" w:hAnsi="Tahoma" w:cs="Tahoma"/>
          <w:szCs w:val="24"/>
        </w:rPr>
        <w:t xml:space="preserve"> </w:t>
      </w:r>
      <w:r w:rsidRPr="00812666">
        <w:rPr>
          <w:rFonts w:ascii="Tahoma" w:hAnsi="Tahoma" w:cs="Tahoma"/>
          <w:szCs w:val="24"/>
        </w:rPr>
        <w:t>All Job Descriptions and Person Specifications will contain reference to the Safeguarding role and responsibilities of RASASC and individual employees</w:t>
      </w:r>
    </w:p>
    <w:p w14:paraId="063B9CC2" w14:textId="2F138FF7" w:rsidR="00446AD8" w:rsidRPr="00812666" w:rsidRDefault="00446AD8" w:rsidP="00446AD8">
      <w:pPr>
        <w:jc w:val="both"/>
        <w:rPr>
          <w:rFonts w:ascii="Tahoma" w:hAnsi="Tahoma" w:cs="Tahoma"/>
          <w:szCs w:val="24"/>
        </w:rPr>
      </w:pPr>
      <w:r w:rsidRPr="00812666">
        <w:rPr>
          <w:rFonts w:ascii="Tahoma" w:hAnsi="Tahoma" w:cs="Tahoma"/>
          <w:szCs w:val="24"/>
        </w:rPr>
        <w:t xml:space="preserve">2.1.7 </w:t>
      </w:r>
      <w:r w:rsidR="005205D9">
        <w:rPr>
          <w:rFonts w:ascii="Tahoma" w:hAnsi="Tahoma" w:cs="Tahoma"/>
          <w:szCs w:val="24"/>
        </w:rPr>
        <w:t xml:space="preserve"> </w:t>
      </w:r>
      <w:r w:rsidRPr="00812666">
        <w:rPr>
          <w:rFonts w:ascii="Tahoma" w:hAnsi="Tahoma" w:cs="Tahoma"/>
          <w:szCs w:val="24"/>
        </w:rPr>
        <w:t>A full employment history will be obtained for new staff (see Recruitment policy if applicants have gaps in employment history)</w:t>
      </w:r>
    </w:p>
    <w:p w14:paraId="37F96703" w14:textId="77777777" w:rsidR="00446AD8" w:rsidRPr="00812666" w:rsidRDefault="00446AD8" w:rsidP="00446AD8">
      <w:pPr>
        <w:ind w:left="720"/>
        <w:jc w:val="both"/>
        <w:rPr>
          <w:rFonts w:ascii="Tahoma" w:hAnsi="Tahoma" w:cs="Tahoma"/>
          <w:szCs w:val="24"/>
        </w:rPr>
      </w:pPr>
    </w:p>
    <w:p w14:paraId="75F1C231" w14:textId="77777777" w:rsidR="00446AD8" w:rsidRPr="008D29FE" w:rsidRDefault="00446AD8" w:rsidP="00446AD8">
      <w:pPr>
        <w:jc w:val="both"/>
        <w:rPr>
          <w:rFonts w:ascii="Tahoma" w:hAnsi="Tahoma" w:cs="Tahoma"/>
          <w:b/>
          <w:szCs w:val="24"/>
        </w:rPr>
      </w:pPr>
      <w:r w:rsidRPr="008D29FE">
        <w:rPr>
          <w:rFonts w:ascii="Tahoma" w:hAnsi="Tahoma" w:cs="Tahoma"/>
          <w:b/>
          <w:szCs w:val="24"/>
        </w:rPr>
        <w:t xml:space="preserve">11.2 Training </w:t>
      </w:r>
    </w:p>
    <w:p w14:paraId="56B3C56A" w14:textId="77777777" w:rsidR="00446AD8" w:rsidRPr="00812666" w:rsidRDefault="00446AD8" w:rsidP="00446AD8">
      <w:pPr>
        <w:jc w:val="both"/>
        <w:rPr>
          <w:rFonts w:ascii="Tahoma" w:hAnsi="Tahoma" w:cs="Tahoma"/>
          <w:b/>
          <w:szCs w:val="24"/>
          <w:u w:val="single"/>
        </w:rPr>
      </w:pPr>
    </w:p>
    <w:p w14:paraId="49A957D6" w14:textId="77777777" w:rsidR="00446AD8" w:rsidRPr="009D7041" w:rsidRDefault="00446AD8" w:rsidP="00446AD8">
      <w:pPr>
        <w:jc w:val="both"/>
        <w:rPr>
          <w:rFonts w:ascii="Tahoma" w:hAnsi="Tahoma" w:cs="Tahoma"/>
          <w:szCs w:val="24"/>
        </w:rPr>
      </w:pPr>
      <w:r w:rsidRPr="009D7041">
        <w:rPr>
          <w:rFonts w:ascii="Tahoma" w:hAnsi="Tahoma" w:cs="Tahoma"/>
          <w:szCs w:val="24"/>
        </w:rPr>
        <w:lastRenderedPageBreak/>
        <w:t>All staff will receive an induction and ongoing training in line with RASAC’s training and recruitment policy. Safeguarding training must be completed annually by all staff, volunteers, and trustees, with records maintained by the senior team. The senior team will review all staff training and ensure refresher training is given within appropriate time periods.</w:t>
      </w:r>
    </w:p>
    <w:p w14:paraId="009B8EE7" w14:textId="77777777" w:rsidR="00446AD8" w:rsidRPr="00812666" w:rsidRDefault="00446AD8" w:rsidP="00446AD8">
      <w:pPr>
        <w:jc w:val="both"/>
        <w:rPr>
          <w:rFonts w:ascii="Tahoma" w:hAnsi="Tahoma" w:cs="Tahoma"/>
          <w:b/>
          <w:szCs w:val="24"/>
          <w:u w:val="single"/>
        </w:rPr>
      </w:pPr>
    </w:p>
    <w:p w14:paraId="6AC5E571" w14:textId="77777777" w:rsidR="00446AD8" w:rsidRPr="008D29FE" w:rsidRDefault="00446AD8" w:rsidP="00446AD8">
      <w:pPr>
        <w:jc w:val="both"/>
        <w:rPr>
          <w:rFonts w:ascii="Tahoma" w:hAnsi="Tahoma" w:cs="Tahoma"/>
          <w:b/>
          <w:szCs w:val="24"/>
        </w:rPr>
      </w:pPr>
      <w:r w:rsidRPr="008D29FE">
        <w:rPr>
          <w:rFonts w:ascii="Tahoma" w:hAnsi="Tahoma" w:cs="Tahoma"/>
          <w:b/>
          <w:szCs w:val="24"/>
        </w:rPr>
        <w:t>11.3 Supervision</w:t>
      </w:r>
    </w:p>
    <w:p w14:paraId="450022BA" w14:textId="77777777" w:rsidR="00446AD8" w:rsidRPr="00812666" w:rsidRDefault="00446AD8" w:rsidP="00446AD8">
      <w:pPr>
        <w:jc w:val="both"/>
        <w:rPr>
          <w:rFonts w:ascii="Tahoma" w:hAnsi="Tahoma" w:cs="Tahoma"/>
          <w:b/>
          <w:szCs w:val="24"/>
          <w:u w:val="single"/>
        </w:rPr>
      </w:pPr>
    </w:p>
    <w:p w14:paraId="3141168F" w14:textId="77777777" w:rsidR="00446AD8" w:rsidRPr="00812666" w:rsidRDefault="00446AD8" w:rsidP="00446AD8">
      <w:pPr>
        <w:jc w:val="both"/>
        <w:rPr>
          <w:rFonts w:ascii="Tahoma" w:hAnsi="Tahoma" w:cs="Tahoma"/>
          <w:szCs w:val="24"/>
        </w:rPr>
      </w:pPr>
      <w:r w:rsidRPr="00812666">
        <w:rPr>
          <w:rFonts w:ascii="Tahoma" w:hAnsi="Tahoma" w:cs="Tahoma"/>
          <w:szCs w:val="24"/>
        </w:rPr>
        <w:t>Regular line management supervision will be given to all ISVAs and counsellors as well as therapeutic supervision. Safeguarding concerns (past and present) should be openly discussed within line management supervision and should be brought as a topic to visit each session.</w:t>
      </w:r>
    </w:p>
    <w:p w14:paraId="290B2F63" w14:textId="77777777" w:rsidR="00446AD8" w:rsidRPr="00812666" w:rsidRDefault="00446AD8" w:rsidP="00446AD8">
      <w:pPr>
        <w:jc w:val="both"/>
        <w:rPr>
          <w:rFonts w:ascii="Tahoma" w:hAnsi="Tahoma" w:cs="Tahoma"/>
          <w:szCs w:val="24"/>
        </w:rPr>
      </w:pPr>
    </w:p>
    <w:p w14:paraId="2D25AEB9" w14:textId="77777777" w:rsidR="00446AD8" w:rsidRPr="00812666" w:rsidRDefault="00446AD8" w:rsidP="00446AD8">
      <w:pPr>
        <w:jc w:val="both"/>
        <w:rPr>
          <w:rFonts w:ascii="Tahoma" w:hAnsi="Tahoma" w:cs="Tahoma"/>
          <w:b/>
          <w:i/>
          <w:noProof/>
          <w:szCs w:val="24"/>
        </w:rPr>
      </w:pPr>
      <w:r w:rsidRPr="00812666">
        <w:rPr>
          <w:rFonts w:ascii="Tahoma" w:hAnsi="Tahoma" w:cs="Tahoma"/>
          <w:b/>
          <w:szCs w:val="24"/>
        </w:rPr>
        <w:t>1</w:t>
      </w:r>
      <w:r>
        <w:rPr>
          <w:rFonts w:ascii="Tahoma" w:hAnsi="Tahoma" w:cs="Tahoma"/>
          <w:b/>
          <w:szCs w:val="24"/>
        </w:rPr>
        <w:t>1</w:t>
      </w:r>
      <w:r w:rsidRPr="00812666">
        <w:rPr>
          <w:rFonts w:ascii="Tahoma" w:hAnsi="Tahoma" w:cs="Tahoma"/>
          <w:b/>
          <w:szCs w:val="24"/>
        </w:rPr>
        <w:t xml:space="preserve">.4 Managing </w:t>
      </w:r>
      <w:r>
        <w:rPr>
          <w:rFonts w:ascii="Tahoma" w:hAnsi="Tahoma" w:cs="Tahoma"/>
          <w:b/>
          <w:szCs w:val="24"/>
        </w:rPr>
        <w:t>a</w:t>
      </w:r>
      <w:r w:rsidRPr="00812666">
        <w:rPr>
          <w:rFonts w:ascii="Tahoma" w:hAnsi="Tahoma" w:cs="Tahoma"/>
          <w:b/>
          <w:szCs w:val="24"/>
        </w:rPr>
        <w:t>llegations</w:t>
      </w:r>
      <w:r w:rsidRPr="00812666">
        <w:rPr>
          <w:rFonts w:ascii="Tahoma" w:hAnsi="Tahoma" w:cs="Tahoma"/>
          <w:b/>
          <w:noProof/>
          <w:szCs w:val="24"/>
        </w:rPr>
        <w:t xml:space="preserve"> against people who work with children and young  people</w:t>
      </w:r>
    </w:p>
    <w:p w14:paraId="19ACCD2B" w14:textId="77777777" w:rsidR="00446AD8" w:rsidRPr="00812666" w:rsidRDefault="00446AD8" w:rsidP="00446AD8">
      <w:pPr>
        <w:ind w:left="720" w:hanging="720"/>
        <w:jc w:val="both"/>
        <w:rPr>
          <w:rFonts w:ascii="Tahoma" w:hAnsi="Tahoma" w:cs="Tahoma"/>
          <w:b/>
          <w:noProof/>
          <w:szCs w:val="24"/>
        </w:rPr>
      </w:pPr>
    </w:p>
    <w:p w14:paraId="1547BBEC" w14:textId="77777777" w:rsidR="00446AD8" w:rsidRPr="00812666" w:rsidRDefault="00446AD8" w:rsidP="00446AD8">
      <w:pPr>
        <w:ind w:left="720" w:hanging="720"/>
        <w:jc w:val="both"/>
        <w:rPr>
          <w:rFonts w:ascii="Tahoma" w:hAnsi="Tahoma" w:cs="Tahoma"/>
          <w:noProof/>
          <w:szCs w:val="24"/>
        </w:rPr>
      </w:pPr>
      <w:r w:rsidRPr="00812666">
        <w:rPr>
          <w:rFonts w:ascii="Tahoma" w:hAnsi="Tahoma" w:cs="Tahoma"/>
          <w:noProof/>
          <w:szCs w:val="24"/>
        </w:rPr>
        <w:t>1</w:t>
      </w:r>
      <w:r>
        <w:rPr>
          <w:rFonts w:ascii="Tahoma" w:hAnsi="Tahoma" w:cs="Tahoma"/>
          <w:noProof/>
          <w:szCs w:val="24"/>
        </w:rPr>
        <w:t>1</w:t>
      </w:r>
      <w:r w:rsidRPr="00812666">
        <w:rPr>
          <w:rFonts w:ascii="Tahoma" w:hAnsi="Tahoma" w:cs="Tahoma"/>
          <w:noProof/>
          <w:szCs w:val="24"/>
        </w:rPr>
        <w:t>.4.1</w:t>
      </w:r>
      <w:r w:rsidRPr="00812666">
        <w:rPr>
          <w:rFonts w:ascii="Tahoma" w:hAnsi="Tahoma" w:cs="Tahoma"/>
          <w:noProof/>
          <w:szCs w:val="24"/>
        </w:rPr>
        <w:tab/>
        <w:t xml:space="preserve">This section sets out the specific requirements as per </w:t>
      </w:r>
      <w:r w:rsidRPr="00812666">
        <w:rPr>
          <w:rFonts w:ascii="Tahoma" w:hAnsi="Tahoma" w:cs="Tahoma"/>
          <w:i/>
          <w:noProof/>
          <w:szCs w:val="24"/>
        </w:rPr>
        <w:t xml:space="preserve">Working Together to Safeguard Children (2018) </w:t>
      </w:r>
      <w:r w:rsidRPr="00812666">
        <w:rPr>
          <w:rFonts w:ascii="Tahoma" w:hAnsi="Tahoma" w:cs="Tahoma"/>
          <w:noProof/>
          <w:szCs w:val="24"/>
        </w:rPr>
        <w:t xml:space="preserve">that apply to managing allegations against staff </w:t>
      </w:r>
      <w:r w:rsidRPr="00812666">
        <w:rPr>
          <w:rFonts w:ascii="Tahoma" w:hAnsi="Tahoma" w:cs="Tahoma"/>
          <w:noProof/>
          <w:color w:val="5F497A"/>
          <w:szCs w:val="24"/>
        </w:rPr>
        <w:t xml:space="preserve">or </w:t>
      </w:r>
      <w:r w:rsidRPr="00812666">
        <w:rPr>
          <w:rFonts w:ascii="Tahoma" w:hAnsi="Tahoma" w:cs="Tahoma"/>
          <w:noProof/>
          <w:szCs w:val="24"/>
        </w:rPr>
        <w:t xml:space="preserve">volunteers who work with children.  The range of allegations which are covered under this section of the policy are not limited to those in which there is reasonable cause to believe a child is suffering, or is likely to suffer, significant harm. Allegations may also indicate that the staff member is unsuitable to continue to work with children in his or her present position, or in any capacity. Allegations </w:t>
      </w:r>
      <w:r>
        <w:rPr>
          <w:rFonts w:ascii="Tahoma" w:hAnsi="Tahoma" w:cs="Tahoma"/>
          <w:noProof/>
          <w:szCs w:val="24"/>
        </w:rPr>
        <w:t>a</w:t>
      </w:r>
      <w:r w:rsidRPr="00812666">
        <w:rPr>
          <w:rFonts w:ascii="Tahoma" w:hAnsi="Tahoma" w:cs="Tahoma"/>
          <w:noProof/>
          <w:szCs w:val="24"/>
        </w:rPr>
        <w:t xml:space="preserve">gainst </w:t>
      </w:r>
      <w:r>
        <w:rPr>
          <w:rFonts w:ascii="Tahoma" w:hAnsi="Tahoma" w:cs="Tahoma"/>
          <w:noProof/>
          <w:szCs w:val="24"/>
        </w:rPr>
        <w:t>a</w:t>
      </w:r>
      <w:r w:rsidRPr="00812666">
        <w:rPr>
          <w:rFonts w:ascii="Tahoma" w:hAnsi="Tahoma" w:cs="Tahoma"/>
          <w:noProof/>
          <w:szCs w:val="24"/>
        </w:rPr>
        <w:t>dults procedures should be instigated in all cases where it is alleged that a member of RASA</w:t>
      </w:r>
      <w:r>
        <w:rPr>
          <w:rFonts w:ascii="Tahoma" w:hAnsi="Tahoma" w:cs="Tahoma"/>
          <w:noProof/>
          <w:szCs w:val="24"/>
        </w:rPr>
        <w:t xml:space="preserve">C </w:t>
      </w:r>
      <w:r w:rsidRPr="00812666">
        <w:rPr>
          <w:rFonts w:ascii="Tahoma" w:hAnsi="Tahoma" w:cs="Tahoma"/>
          <w:noProof/>
          <w:szCs w:val="24"/>
        </w:rPr>
        <w:t>staff or volunteer has:</w:t>
      </w:r>
    </w:p>
    <w:p w14:paraId="7C010347" w14:textId="77777777" w:rsidR="00446AD8" w:rsidRPr="00812666" w:rsidRDefault="00446AD8" w:rsidP="00446AD8">
      <w:pPr>
        <w:ind w:left="720" w:hanging="432"/>
        <w:jc w:val="both"/>
        <w:rPr>
          <w:rFonts w:ascii="Tahoma" w:hAnsi="Tahoma" w:cs="Tahoma"/>
          <w:noProof/>
          <w:szCs w:val="24"/>
        </w:rPr>
      </w:pPr>
    </w:p>
    <w:p w14:paraId="4DE7C3FC" w14:textId="77777777" w:rsidR="00446AD8" w:rsidRPr="00812666" w:rsidRDefault="00446AD8" w:rsidP="00446AD8">
      <w:pPr>
        <w:numPr>
          <w:ilvl w:val="0"/>
          <w:numId w:val="14"/>
        </w:numPr>
        <w:jc w:val="both"/>
        <w:rPr>
          <w:rFonts w:ascii="Tahoma" w:hAnsi="Tahoma" w:cs="Tahoma"/>
          <w:noProof/>
          <w:szCs w:val="24"/>
        </w:rPr>
      </w:pPr>
      <w:r>
        <w:rPr>
          <w:rFonts w:ascii="Tahoma" w:hAnsi="Tahoma" w:cs="Tahoma"/>
          <w:noProof/>
          <w:szCs w:val="24"/>
        </w:rPr>
        <w:t>b</w:t>
      </w:r>
      <w:r w:rsidRPr="00812666">
        <w:rPr>
          <w:rFonts w:ascii="Tahoma" w:hAnsi="Tahoma" w:cs="Tahoma"/>
          <w:noProof/>
          <w:szCs w:val="24"/>
        </w:rPr>
        <w:t>ehaved in a way that has harmed, or may have harmed a child;</w:t>
      </w:r>
    </w:p>
    <w:p w14:paraId="4F568ADD" w14:textId="77777777" w:rsidR="00446AD8" w:rsidRPr="00812666" w:rsidRDefault="00446AD8" w:rsidP="00446AD8">
      <w:pPr>
        <w:numPr>
          <w:ilvl w:val="0"/>
          <w:numId w:val="14"/>
        </w:numPr>
        <w:jc w:val="both"/>
        <w:rPr>
          <w:rFonts w:ascii="Tahoma" w:hAnsi="Tahoma" w:cs="Tahoma"/>
          <w:noProof/>
          <w:szCs w:val="24"/>
        </w:rPr>
      </w:pPr>
      <w:r>
        <w:rPr>
          <w:rFonts w:ascii="Tahoma" w:hAnsi="Tahoma" w:cs="Tahoma"/>
          <w:noProof/>
          <w:szCs w:val="24"/>
        </w:rPr>
        <w:t>p</w:t>
      </w:r>
      <w:r w:rsidRPr="00812666">
        <w:rPr>
          <w:rFonts w:ascii="Tahoma" w:hAnsi="Tahoma" w:cs="Tahoma"/>
          <w:noProof/>
          <w:szCs w:val="24"/>
        </w:rPr>
        <w:t>ossibly committed a criminal offence against, or related to, a child;</w:t>
      </w:r>
    </w:p>
    <w:p w14:paraId="461A24D7" w14:textId="77777777" w:rsidR="00446AD8" w:rsidRPr="00812666" w:rsidRDefault="00446AD8" w:rsidP="00446AD8">
      <w:pPr>
        <w:numPr>
          <w:ilvl w:val="0"/>
          <w:numId w:val="14"/>
        </w:numPr>
        <w:jc w:val="both"/>
        <w:rPr>
          <w:rFonts w:ascii="Tahoma" w:hAnsi="Tahoma" w:cs="Tahoma"/>
          <w:noProof/>
          <w:szCs w:val="24"/>
        </w:rPr>
      </w:pPr>
      <w:r>
        <w:rPr>
          <w:rFonts w:ascii="Tahoma" w:hAnsi="Tahoma" w:cs="Tahoma"/>
          <w:noProof/>
          <w:szCs w:val="24"/>
        </w:rPr>
        <w:t>b</w:t>
      </w:r>
      <w:r w:rsidRPr="00812666">
        <w:rPr>
          <w:rFonts w:ascii="Tahoma" w:hAnsi="Tahoma" w:cs="Tahoma"/>
          <w:noProof/>
          <w:szCs w:val="24"/>
        </w:rPr>
        <w:t>ehaved towards a child or children in a way that indicates s/he is unsuitable to work with children.</w:t>
      </w:r>
    </w:p>
    <w:p w14:paraId="74041CCD" w14:textId="77777777" w:rsidR="00446AD8" w:rsidRPr="00812666" w:rsidRDefault="00446AD8" w:rsidP="00446AD8">
      <w:pPr>
        <w:ind w:left="720" w:hanging="432"/>
        <w:jc w:val="both"/>
        <w:rPr>
          <w:rFonts w:ascii="Tahoma" w:hAnsi="Tahoma" w:cs="Tahoma"/>
          <w:noProof/>
          <w:szCs w:val="24"/>
        </w:rPr>
      </w:pPr>
    </w:p>
    <w:p w14:paraId="5CD1D65D" w14:textId="77777777" w:rsidR="00446AD8" w:rsidRPr="00812666" w:rsidRDefault="00446AD8" w:rsidP="00446AD8">
      <w:pPr>
        <w:tabs>
          <w:tab w:val="num" w:pos="1440"/>
        </w:tabs>
        <w:ind w:left="720" w:hanging="720"/>
        <w:jc w:val="both"/>
        <w:rPr>
          <w:rFonts w:ascii="Tahoma" w:hAnsi="Tahoma" w:cs="Tahoma"/>
          <w:noProof/>
          <w:szCs w:val="24"/>
        </w:rPr>
      </w:pPr>
      <w:r w:rsidRPr="00812666">
        <w:rPr>
          <w:rFonts w:ascii="Tahoma" w:hAnsi="Tahoma" w:cs="Tahoma"/>
          <w:noProof/>
          <w:szCs w:val="24"/>
        </w:rPr>
        <w:t>1</w:t>
      </w:r>
      <w:r>
        <w:rPr>
          <w:rFonts w:ascii="Tahoma" w:hAnsi="Tahoma" w:cs="Tahoma"/>
          <w:noProof/>
          <w:szCs w:val="24"/>
        </w:rPr>
        <w:t>1</w:t>
      </w:r>
      <w:r w:rsidRPr="00812666">
        <w:rPr>
          <w:rFonts w:ascii="Tahoma" w:hAnsi="Tahoma" w:cs="Tahoma"/>
          <w:noProof/>
          <w:szCs w:val="24"/>
        </w:rPr>
        <w:t>.4.2 Any investigation may consider the following three elements:</w:t>
      </w:r>
    </w:p>
    <w:p w14:paraId="79198B38" w14:textId="77777777" w:rsidR="00446AD8" w:rsidRPr="00812666" w:rsidRDefault="00446AD8" w:rsidP="00446AD8">
      <w:pPr>
        <w:widowControl w:val="0"/>
        <w:numPr>
          <w:ilvl w:val="0"/>
          <w:numId w:val="15"/>
        </w:numPr>
        <w:spacing w:before="120" w:after="120"/>
        <w:jc w:val="both"/>
        <w:rPr>
          <w:rFonts w:ascii="Tahoma" w:hAnsi="Tahoma" w:cs="Tahoma"/>
          <w:szCs w:val="24"/>
        </w:rPr>
      </w:pPr>
      <w:r w:rsidRPr="00812666">
        <w:rPr>
          <w:rFonts w:ascii="Tahoma" w:hAnsi="Tahoma" w:cs="Tahoma"/>
          <w:szCs w:val="24"/>
        </w:rPr>
        <w:t>a child protection investigation.</w:t>
      </w:r>
    </w:p>
    <w:p w14:paraId="63FED096" w14:textId="77777777" w:rsidR="00446AD8" w:rsidRPr="00812666" w:rsidRDefault="00446AD8" w:rsidP="00446AD8">
      <w:pPr>
        <w:widowControl w:val="0"/>
        <w:numPr>
          <w:ilvl w:val="0"/>
          <w:numId w:val="15"/>
        </w:numPr>
        <w:spacing w:before="120" w:after="120"/>
        <w:jc w:val="both"/>
        <w:rPr>
          <w:rFonts w:ascii="Tahoma" w:hAnsi="Tahoma" w:cs="Tahoma"/>
          <w:szCs w:val="24"/>
        </w:rPr>
      </w:pPr>
      <w:r w:rsidRPr="00812666">
        <w:rPr>
          <w:rFonts w:ascii="Tahoma" w:hAnsi="Tahoma" w:cs="Tahoma"/>
          <w:szCs w:val="24"/>
        </w:rPr>
        <w:t>circumstances which may require a police officer investigation.</w:t>
      </w:r>
    </w:p>
    <w:p w14:paraId="41950467" w14:textId="77777777" w:rsidR="00446AD8" w:rsidRPr="00EF1157" w:rsidRDefault="00446AD8" w:rsidP="00446AD8">
      <w:pPr>
        <w:widowControl w:val="0"/>
        <w:numPr>
          <w:ilvl w:val="0"/>
          <w:numId w:val="15"/>
        </w:numPr>
        <w:spacing w:before="120" w:after="120"/>
        <w:jc w:val="both"/>
        <w:rPr>
          <w:rFonts w:ascii="Tahoma" w:hAnsi="Tahoma" w:cs="Tahoma"/>
          <w:szCs w:val="24"/>
        </w:rPr>
      </w:pPr>
      <w:r w:rsidRPr="00812666">
        <w:rPr>
          <w:rFonts w:ascii="Tahoma" w:hAnsi="Tahoma" w:cs="Tahoma"/>
          <w:szCs w:val="24"/>
        </w:rPr>
        <w:t>disciplinary procedures.</w:t>
      </w:r>
    </w:p>
    <w:p w14:paraId="0CD6AB34" w14:textId="73D107C8" w:rsidR="00446AD8" w:rsidRPr="00812666" w:rsidRDefault="00446AD8" w:rsidP="00446AD8">
      <w:pPr>
        <w:widowControl w:val="0"/>
        <w:spacing w:before="120" w:after="120"/>
        <w:jc w:val="both"/>
        <w:rPr>
          <w:rFonts w:ascii="Tahoma" w:hAnsi="Tahoma" w:cs="Tahoma"/>
          <w:color w:val="FF0000"/>
          <w:szCs w:val="24"/>
        </w:rPr>
      </w:pPr>
      <w:r w:rsidRPr="00812666">
        <w:rPr>
          <w:rFonts w:ascii="Tahoma" w:hAnsi="Tahoma" w:cs="Tahoma"/>
          <w:szCs w:val="24"/>
        </w:rPr>
        <w:t xml:space="preserve">Where a member of staff has concerns about a colleague, they should inform the </w:t>
      </w:r>
      <w:r>
        <w:rPr>
          <w:rFonts w:ascii="Tahoma" w:hAnsi="Tahoma" w:cs="Tahoma"/>
          <w:szCs w:val="24"/>
        </w:rPr>
        <w:t xml:space="preserve">Chief Executive </w:t>
      </w:r>
      <w:r w:rsidRPr="00812666">
        <w:rPr>
          <w:rFonts w:ascii="Tahoma" w:hAnsi="Tahoma" w:cs="Tahoma"/>
          <w:szCs w:val="24"/>
        </w:rPr>
        <w:t>immediately</w:t>
      </w:r>
      <w:r>
        <w:rPr>
          <w:rFonts w:ascii="Tahoma" w:hAnsi="Tahoma" w:cs="Tahoma"/>
          <w:szCs w:val="24"/>
        </w:rPr>
        <w:t>.</w:t>
      </w:r>
      <w:r w:rsidRPr="00812666">
        <w:rPr>
          <w:rFonts w:ascii="Tahoma" w:hAnsi="Tahoma" w:cs="Tahoma"/>
          <w:color w:val="FF0000"/>
          <w:szCs w:val="24"/>
        </w:rPr>
        <w:t xml:space="preserve"> </w:t>
      </w:r>
    </w:p>
    <w:p w14:paraId="22729DD1" w14:textId="77777777" w:rsidR="00446AD8" w:rsidRPr="00812666" w:rsidRDefault="00446AD8" w:rsidP="00446AD8">
      <w:pPr>
        <w:autoSpaceDE w:val="0"/>
        <w:autoSpaceDN w:val="0"/>
        <w:adjustRightInd w:val="0"/>
        <w:jc w:val="both"/>
        <w:rPr>
          <w:rFonts w:ascii="Tahoma" w:hAnsi="Tahoma" w:cs="Tahoma"/>
          <w:szCs w:val="24"/>
          <w:lang w:eastAsia="en-GB"/>
        </w:rPr>
      </w:pPr>
      <w:r w:rsidRPr="00812666">
        <w:rPr>
          <w:rFonts w:ascii="Tahoma" w:hAnsi="Tahoma" w:cs="Tahoma"/>
          <w:noProof/>
          <w:szCs w:val="24"/>
        </w:rPr>
        <w:t xml:space="preserve">Within each local authority there will also be a Local Authority Designated Officer (LADO) who has responsibility for </w:t>
      </w:r>
      <w:r w:rsidRPr="00812666">
        <w:rPr>
          <w:rFonts w:ascii="Tahoma" w:hAnsi="Tahoma" w:cs="Tahoma"/>
          <w:szCs w:val="24"/>
          <w:lang w:eastAsia="en-GB"/>
        </w:rPr>
        <w:t xml:space="preserve">providing advice and liaison and monitoring the progress of cases, to ensure that cases are dealt with as quickly as possible, consistent with a fair and thorough process.  The Senior Manager, or in their absence/where the allegation relates to them, </w:t>
      </w:r>
      <w:r>
        <w:rPr>
          <w:rFonts w:ascii="Tahoma" w:hAnsi="Tahoma" w:cs="Tahoma"/>
          <w:szCs w:val="24"/>
          <w:lang w:eastAsia="en-GB"/>
        </w:rPr>
        <w:t>n</w:t>
      </w:r>
      <w:r w:rsidRPr="00812666">
        <w:rPr>
          <w:rFonts w:ascii="Tahoma" w:hAnsi="Tahoma" w:cs="Tahoma"/>
          <w:szCs w:val="24"/>
          <w:lang w:eastAsia="en-GB"/>
        </w:rPr>
        <w:t>amed</w:t>
      </w:r>
      <w:r>
        <w:rPr>
          <w:rFonts w:ascii="Tahoma" w:hAnsi="Tahoma" w:cs="Tahoma"/>
          <w:szCs w:val="24"/>
          <w:lang w:eastAsia="en-GB"/>
        </w:rPr>
        <w:t xml:space="preserve"> senior managers </w:t>
      </w:r>
      <w:r w:rsidRPr="00812666">
        <w:rPr>
          <w:rFonts w:ascii="Tahoma" w:hAnsi="Tahoma" w:cs="Tahoma"/>
          <w:szCs w:val="24"/>
          <w:lang w:eastAsia="en-GB"/>
        </w:rPr>
        <w:t xml:space="preserve">should consult the LADO directly.  </w:t>
      </w:r>
    </w:p>
    <w:p w14:paraId="221D300C" w14:textId="77777777" w:rsidR="00446AD8" w:rsidRPr="00812666" w:rsidRDefault="00446AD8" w:rsidP="00446AD8">
      <w:pPr>
        <w:jc w:val="both"/>
        <w:rPr>
          <w:rFonts w:ascii="Tahoma" w:hAnsi="Tahoma" w:cs="Tahoma"/>
          <w:szCs w:val="24"/>
          <w:u w:val="single"/>
        </w:rPr>
      </w:pPr>
    </w:p>
    <w:p w14:paraId="54C8FD06" w14:textId="77777777" w:rsidR="00446AD8" w:rsidRPr="008D29FE" w:rsidRDefault="00446AD8" w:rsidP="00446AD8">
      <w:pPr>
        <w:jc w:val="both"/>
        <w:rPr>
          <w:rFonts w:ascii="Tahoma" w:hAnsi="Tahoma" w:cs="Tahoma"/>
          <w:b/>
          <w:szCs w:val="24"/>
        </w:rPr>
      </w:pPr>
      <w:r w:rsidRPr="008D29FE">
        <w:rPr>
          <w:rFonts w:ascii="Tahoma" w:hAnsi="Tahoma" w:cs="Tahoma"/>
          <w:b/>
          <w:szCs w:val="24"/>
        </w:rPr>
        <w:t>11.5 Adverse Incidents</w:t>
      </w:r>
    </w:p>
    <w:p w14:paraId="3D9F9FA7" w14:textId="77777777" w:rsidR="00446AD8" w:rsidRPr="00812666" w:rsidRDefault="00446AD8" w:rsidP="00446AD8">
      <w:pPr>
        <w:jc w:val="both"/>
        <w:rPr>
          <w:rFonts w:ascii="Tahoma" w:hAnsi="Tahoma" w:cs="Tahoma"/>
          <w:szCs w:val="24"/>
          <w:u w:val="single"/>
        </w:rPr>
      </w:pPr>
    </w:p>
    <w:p w14:paraId="2FBCA6A8" w14:textId="77777777" w:rsidR="00446AD8" w:rsidRDefault="00446AD8" w:rsidP="00446AD8">
      <w:pPr>
        <w:jc w:val="both"/>
        <w:rPr>
          <w:rFonts w:ascii="Tahoma" w:hAnsi="Tahoma" w:cs="Tahoma"/>
          <w:szCs w:val="24"/>
        </w:rPr>
      </w:pPr>
      <w:r w:rsidRPr="00812666">
        <w:rPr>
          <w:rFonts w:ascii="Tahoma" w:hAnsi="Tahoma" w:cs="Tahoma"/>
          <w:szCs w:val="24"/>
        </w:rPr>
        <w:t xml:space="preserve">All serious untoward incidents (SUI) (circumstances/incidents which have compromised the safety and welfare of children) should be reported to the </w:t>
      </w:r>
      <w:r>
        <w:rPr>
          <w:rFonts w:ascii="Tahoma" w:hAnsi="Tahoma" w:cs="Tahoma"/>
          <w:szCs w:val="24"/>
        </w:rPr>
        <w:t>pa</w:t>
      </w:r>
      <w:r w:rsidRPr="00812666">
        <w:rPr>
          <w:rFonts w:ascii="Tahoma" w:hAnsi="Tahoma" w:cs="Tahoma"/>
          <w:szCs w:val="24"/>
        </w:rPr>
        <w:t>ediatric lead for safeguarding children for the appropriate area, if applicable.</w:t>
      </w:r>
    </w:p>
    <w:p w14:paraId="73523E77" w14:textId="77777777" w:rsidR="00446AD8" w:rsidRPr="00A92233" w:rsidRDefault="00446AD8" w:rsidP="00446AD8">
      <w:pPr>
        <w:jc w:val="both"/>
        <w:rPr>
          <w:rFonts w:ascii="Tahoma" w:hAnsi="Tahoma" w:cs="Tahoma"/>
          <w:szCs w:val="24"/>
        </w:rPr>
      </w:pPr>
    </w:p>
    <w:p w14:paraId="2F5FE44F" w14:textId="77777777" w:rsidR="00446AD8" w:rsidRDefault="00446AD8" w:rsidP="00446AD8">
      <w:pPr>
        <w:rPr>
          <w:rFonts w:ascii="Tahoma" w:hAnsi="Tahoma" w:cs="Tahoma"/>
          <w:b/>
          <w:szCs w:val="24"/>
          <w:u w:val="single"/>
        </w:rPr>
      </w:pPr>
    </w:p>
    <w:p w14:paraId="35DA7F30" w14:textId="77777777" w:rsidR="00446AD8" w:rsidRDefault="00446AD8" w:rsidP="00446AD8">
      <w:pPr>
        <w:rPr>
          <w:rFonts w:ascii="Tahoma" w:hAnsi="Tahoma" w:cs="Tahoma"/>
          <w:b/>
          <w:szCs w:val="24"/>
          <w:u w:val="single"/>
        </w:rPr>
      </w:pPr>
    </w:p>
    <w:p w14:paraId="411C1074" w14:textId="77777777" w:rsidR="00446AD8" w:rsidRDefault="00446AD8" w:rsidP="00446AD8">
      <w:pPr>
        <w:rPr>
          <w:rFonts w:ascii="Tahoma" w:hAnsi="Tahoma" w:cs="Tahoma"/>
          <w:b/>
          <w:szCs w:val="24"/>
          <w:u w:val="single"/>
        </w:rPr>
      </w:pPr>
    </w:p>
    <w:p w14:paraId="371F00FF" w14:textId="77777777" w:rsidR="00446AD8" w:rsidRDefault="00446AD8" w:rsidP="00446AD8">
      <w:pPr>
        <w:rPr>
          <w:rFonts w:ascii="Tahoma" w:hAnsi="Tahoma" w:cs="Tahoma"/>
          <w:b/>
          <w:szCs w:val="24"/>
          <w:u w:val="single"/>
        </w:rPr>
      </w:pPr>
    </w:p>
    <w:p w14:paraId="3AC1F13C" w14:textId="77777777" w:rsidR="00446AD8" w:rsidRDefault="00446AD8" w:rsidP="00446AD8">
      <w:pPr>
        <w:rPr>
          <w:rFonts w:ascii="Tahoma" w:hAnsi="Tahoma" w:cs="Tahoma"/>
          <w:b/>
          <w:szCs w:val="24"/>
          <w:u w:val="single"/>
        </w:rPr>
      </w:pPr>
    </w:p>
    <w:p w14:paraId="503752A1" w14:textId="77777777" w:rsidR="00446AD8" w:rsidRDefault="00446AD8" w:rsidP="00446AD8">
      <w:pPr>
        <w:rPr>
          <w:rFonts w:ascii="Tahoma" w:hAnsi="Tahoma" w:cs="Tahoma"/>
          <w:b/>
          <w:szCs w:val="24"/>
          <w:u w:val="single"/>
        </w:rPr>
      </w:pPr>
    </w:p>
    <w:p w14:paraId="74502B30" w14:textId="77777777" w:rsidR="00446AD8" w:rsidRDefault="00446AD8" w:rsidP="00446AD8">
      <w:pPr>
        <w:rPr>
          <w:rFonts w:ascii="Tahoma" w:hAnsi="Tahoma" w:cs="Tahoma"/>
          <w:b/>
          <w:szCs w:val="24"/>
          <w:u w:val="single"/>
        </w:rPr>
      </w:pPr>
    </w:p>
    <w:p w14:paraId="054D198A" w14:textId="77777777" w:rsidR="00446AD8" w:rsidRDefault="00446AD8" w:rsidP="00446AD8">
      <w:pPr>
        <w:rPr>
          <w:rFonts w:ascii="Tahoma" w:hAnsi="Tahoma" w:cs="Tahoma"/>
          <w:b/>
          <w:szCs w:val="24"/>
          <w:u w:val="single"/>
        </w:rPr>
      </w:pPr>
    </w:p>
    <w:p w14:paraId="3533475A" w14:textId="495FF72B" w:rsidR="00446AD8" w:rsidRPr="00812666" w:rsidRDefault="00446AD8" w:rsidP="00446AD8">
      <w:pPr>
        <w:rPr>
          <w:rFonts w:ascii="Tahoma" w:hAnsi="Tahoma" w:cs="Tahoma"/>
          <w:b/>
          <w:szCs w:val="24"/>
          <w:u w:val="single"/>
        </w:rPr>
      </w:pPr>
      <w:r w:rsidRPr="00812666">
        <w:rPr>
          <w:rFonts w:ascii="Tahoma" w:hAnsi="Tahoma" w:cs="Tahoma"/>
          <w:b/>
          <w:szCs w:val="24"/>
          <w:u w:val="single"/>
        </w:rPr>
        <w:t>Appendices</w:t>
      </w:r>
    </w:p>
    <w:p w14:paraId="0B4525BC" w14:textId="77777777" w:rsidR="00446AD8" w:rsidRPr="00812666" w:rsidRDefault="00446AD8" w:rsidP="00446AD8">
      <w:pPr>
        <w:jc w:val="center"/>
        <w:rPr>
          <w:rFonts w:ascii="Tahoma" w:hAnsi="Tahoma" w:cs="Tahoma"/>
          <w:b/>
          <w:szCs w:val="24"/>
          <w:u w:val="single"/>
        </w:rPr>
      </w:pPr>
    </w:p>
    <w:p w14:paraId="76C54F32" w14:textId="77777777" w:rsidR="00446AD8" w:rsidRPr="00812666" w:rsidRDefault="00446AD8" w:rsidP="00446AD8">
      <w:pPr>
        <w:pStyle w:val="NormalWeb"/>
        <w:spacing w:before="0" w:beforeAutospacing="0" w:after="0" w:afterAutospacing="0"/>
        <w:rPr>
          <w:rFonts w:ascii="Tahoma" w:hAnsi="Tahoma" w:cs="Tahoma"/>
          <w:b/>
          <w:color w:val="auto"/>
        </w:rPr>
      </w:pPr>
      <w:r w:rsidRPr="00812666">
        <w:rPr>
          <w:rFonts w:ascii="Tahoma" w:hAnsi="Tahoma" w:cs="Tahoma"/>
          <w:b/>
          <w:color w:val="auto"/>
        </w:rPr>
        <w:t>Appendix 1 - Legislative and Professional Obligations</w:t>
      </w:r>
    </w:p>
    <w:p w14:paraId="0A7C3052" w14:textId="77777777" w:rsidR="00446AD8" w:rsidRPr="00812666" w:rsidRDefault="00446AD8" w:rsidP="00446AD8">
      <w:pPr>
        <w:pStyle w:val="NormalWeb"/>
        <w:spacing w:before="0" w:beforeAutospacing="0" w:after="0" w:afterAutospacing="0"/>
        <w:ind w:left="720"/>
        <w:rPr>
          <w:rFonts w:ascii="Tahoma" w:hAnsi="Tahoma" w:cs="Tahoma"/>
          <w:color w:val="auto"/>
        </w:rPr>
      </w:pPr>
    </w:p>
    <w:p w14:paraId="595676B4" w14:textId="77777777" w:rsidR="00446AD8" w:rsidRPr="00812666" w:rsidRDefault="00446AD8" w:rsidP="00446AD8">
      <w:pPr>
        <w:pStyle w:val="NormalWeb"/>
        <w:numPr>
          <w:ilvl w:val="0"/>
          <w:numId w:val="5"/>
        </w:numPr>
        <w:spacing w:before="0" w:beforeAutospacing="0" w:after="0" w:afterAutospacing="0"/>
        <w:rPr>
          <w:rFonts w:ascii="Tahoma" w:hAnsi="Tahoma" w:cs="Tahoma"/>
          <w:color w:val="auto"/>
        </w:rPr>
      </w:pPr>
      <w:r w:rsidRPr="00812666">
        <w:rPr>
          <w:rFonts w:ascii="Tahoma" w:hAnsi="Tahoma" w:cs="Tahoma"/>
          <w:color w:val="auto"/>
        </w:rPr>
        <w:t xml:space="preserve">Children are protected by a comprehensive framework of powers and responsibilities set out in the </w:t>
      </w:r>
      <w:r w:rsidRPr="00812666">
        <w:rPr>
          <w:rFonts w:ascii="Tahoma" w:hAnsi="Tahoma" w:cs="Tahoma"/>
          <w:i/>
          <w:color w:val="auto"/>
        </w:rPr>
        <w:t xml:space="preserve">Children Act 1989 </w:t>
      </w:r>
      <w:r w:rsidRPr="00812666">
        <w:rPr>
          <w:rStyle w:val="FootnoteReference"/>
          <w:rFonts w:ascii="Tahoma" w:hAnsi="Tahoma" w:cs="Tahoma"/>
          <w:color w:val="auto"/>
        </w:rPr>
        <w:footnoteReference w:id="2"/>
      </w:r>
      <w:r w:rsidRPr="00812666">
        <w:rPr>
          <w:rFonts w:ascii="Tahoma" w:hAnsi="Tahoma" w:cs="Tahoma"/>
          <w:i/>
          <w:color w:val="auto"/>
        </w:rPr>
        <w:t xml:space="preserve">, </w:t>
      </w:r>
      <w:r w:rsidRPr="00812666">
        <w:rPr>
          <w:rFonts w:ascii="Tahoma" w:hAnsi="Tahoma" w:cs="Tahoma"/>
          <w:color w:val="auto"/>
        </w:rPr>
        <w:t xml:space="preserve">its associated regulations and inter-agency guidance, </w:t>
      </w:r>
      <w:r w:rsidRPr="00812666">
        <w:rPr>
          <w:rFonts w:ascii="Tahoma" w:hAnsi="Tahoma" w:cs="Tahoma"/>
          <w:i/>
          <w:color w:val="auto"/>
        </w:rPr>
        <w:t xml:space="preserve">Working Together to Safeguard Children, 2018 </w:t>
      </w:r>
      <w:r w:rsidRPr="00812666">
        <w:rPr>
          <w:rStyle w:val="FootnoteReference"/>
          <w:rFonts w:ascii="Tahoma" w:hAnsi="Tahoma" w:cs="Tahoma"/>
          <w:color w:val="auto"/>
        </w:rPr>
        <w:footnoteReference w:id="3"/>
      </w:r>
      <w:r w:rsidRPr="00812666">
        <w:rPr>
          <w:rFonts w:ascii="Tahoma" w:hAnsi="Tahoma" w:cs="Tahoma"/>
          <w:color w:val="auto"/>
        </w:rPr>
        <w:t xml:space="preserve">; </w:t>
      </w:r>
      <w:r w:rsidRPr="00812666">
        <w:rPr>
          <w:rFonts w:ascii="Tahoma" w:hAnsi="Tahoma" w:cs="Tahoma"/>
          <w:i/>
          <w:color w:val="auto"/>
        </w:rPr>
        <w:t>The Framework for the Assessment of Children in Need and their Families, 2000</w:t>
      </w:r>
      <w:r w:rsidRPr="00812666">
        <w:rPr>
          <w:rFonts w:ascii="Tahoma" w:hAnsi="Tahoma" w:cs="Tahoma"/>
          <w:color w:val="auto"/>
        </w:rPr>
        <w:t xml:space="preserve"> </w:t>
      </w:r>
      <w:r w:rsidRPr="00812666">
        <w:rPr>
          <w:rStyle w:val="FootnoteReference"/>
          <w:rFonts w:ascii="Tahoma" w:hAnsi="Tahoma" w:cs="Tahoma"/>
          <w:color w:val="auto"/>
        </w:rPr>
        <w:footnoteReference w:id="4"/>
      </w:r>
      <w:r w:rsidRPr="00812666">
        <w:rPr>
          <w:rFonts w:ascii="Tahoma" w:hAnsi="Tahoma" w:cs="Tahoma"/>
          <w:color w:val="auto"/>
        </w:rPr>
        <w:t xml:space="preserve">working together with the </w:t>
      </w:r>
      <w:r w:rsidRPr="00812666">
        <w:rPr>
          <w:rFonts w:ascii="Tahoma" w:hAnsi="Tahoma" w:cs="Tahoma"/>
          <w:i/>
          <w:color w:val="auto"/>
        </w:rPr>
        <w:t>Sexual Offences Act, 2003</w:t>
      </w:r>
      <w:r w:rsidRPr="00812666">
        <w:rPr>
          <w:rFonts w:ascii="Tahoma" w:hAnsi="Tahoma" w:cs="Tahoma"/>
          <w:color w:val="auto"/>
        </w:rPr>
        <w:t xml:space="preserve"> </w:t>
      </w:r>
      <w:r w:rsidRPr="00812666">
        <w:rPr>
          <w:rStyle w:val="FootnoteReference"/>
          <w:rFonts w:ascii="Tahoma" w:hAnsi="Tahoma" w:cs="Tahoma"/>
          <w:color w:val="auto"/>
        </w:rPr>
        <w:footnoteReference w:id="5"/>
      </w:r>
    </w:p>
    <w:p w14:paraId="6514CB14" w14:textId="77777777" w:rsidR="00446AD8" w:rsidRPr="00812666" w:rsidRDefault="00446AD8" w:rsidP="00446AD8">
      <w:pPr>
        <w:pStyle w:val="NormalWeb"/>
        <w:numPr>
          <w:ilvl w:val="0"/>
          <w:numId w:val="5"/>
        </w:numPr>
        <w:spacing w:before="0" w:beforeAutospacing="0" w:after="0" w:afterAutospacing="0"/>
        <w:rPr>
          <w:rFonts w:ascii="Tahoma" w:hAnsi="Tahoma" w:cs="Tahoma"/>
          <w:color w:val="auto"/>
        </w:rPr>
      </w:pPr>
      <w:r w:rsidRPr="00812666">
        <w:rPr>
          <w:rFonts w:ascii="Tahoma" w:hAnsi="Tahoma" w:cs="Tahoma"/>
          <w:color w:val="auto"/>
        </w:rPr>
        <w:t xml:space="preserve">The </w:t>
      </w:r>
      <w:r w:rsidRPr="00812666">
        <w:rPr>
          <w:rFonts w:ascii="Tahoma" w:hAnsi="Tahoma" w:cs="Tahoma"/>
          <w:i/>
          <w:color w:val="auto"/>
        </w:rPr>
        <w:t xml:space="preserve">Sexual Offences Act, 2003 </w:t>
      </w:r>
      <w:r w:rsidRPr="00812666">
        <w:rPr>
          <w:rFonts w:ascii="Tahoma" w:hAnsi="Tahoma" w:cs="Tahoma"/>
          <w:color w:val="auto"/>
        </w:rPr>
        <w:t>(see above) Sections 45-60, addresses the issue of sexual exploitation of children through child sexual exploitation, images of child abuse, trafficking and grooming. Section 74 defines consent as “a person consents if he agrees by choice and has the freedom and capacity to make that choice”, making clear that submission is not consent. Sections 5-8 provide for several offences specifically designed to protect children under 13 and make clear that sexual activity with a child under 13 is never acceptable.</w:t>
      </w:r>
    </w:p>
    <w:p w14:paraId="69BFA97C" w14:textId="77777777" w:rsidR="00446AD8" w:rsidRPr="00812666" w:rsidRDefault="00446AD8" w:rsidP="00446AD8">
      <w:pPr>
        <w:pStyle w:val="NormalWeb"/>
        <w:numPr>
          <w:ilvl w:val="0"/>
          <w:numId w:val="5"/>
        </w:numPr>
        <w:spacing w:before="0" w:beforeAutospacing="0" w:after="0" w:afterAutospacing="0"/>
        <w:rPr>
          <w:rFonts w:ascii="Tahoma" w:hAnsi="Tahoma" w:cs="Tahoma"/>
          <w:color w:val="auto"/>
        </w:rPr>
      </w:pPr>
      <w:r w:rsidRPr="00812666">
        <w:rPr>
          <w:rFonts w:ascii="Tahoma" w:hAnsi="Tahoma" w:cs="Tahoma"/>
        </w:rPr>
        <w:t>RASAC has a duty to safeguard and promote the welfare of children under s11 of Children’s Act 2004</w:t>
      </w:r>
      <w:r w:rsidRPr="00812666">
        <w:rPr>
          <w:rFonts w:ascii="Tahoma" w:hAnsi="Tahoma" w:cs="Tahoma"/>
          <w:vertAlign w:val="superscript"/>
        </w:rPr>
        <w:t>6</w:t>
      </w:r>
      <w:r w:rsidRPr="00812666">
        <w:rPr>
          <w:rFonts w:ascii="Tahoma" w:hAnsi="Tahoma" w:cs="Tahoma"/>
        </w:rPr>
        <w:t>.</w:t>
      </w:r>
    </w:p>
    <w:p w14:paraId="78D5F779" w14:textId="77777777" w:rsidR="00446AD8" w:rsidRDefault="00446AD8" w:rsidP="00446AD8">
      <w:pPr>
        <w:jc w:val="both"/>
        <w:rPr>
          <w:rFonts w:ascii="Tahoma" w:hAnsi="Tahoma" w:cs="Tahoma"/>
          <w:b/>
          <w:bCs/>
          <w:szCs w:val="24"/>
        </w:rPr>
      </w:pPr>
    </w:p>
    <w:p w14:paraId="4383DFB5" w14:textId="77777777" w:rsidR="00446AD8" w:rsidRPr="00812666" w:rsidRDefault="00446AD8" w:rsidP="00446AD8">
      <w:pPr>
        <w:jc w:val="both"/>
        <w:rPr>
          <w:rFonts w:ascii="Tahoma" w:hAnsi="Tahoma" w:cs="Tahoma"/>
          <w:b/>
          <w:bCs/>
          <w:szCs w:val="24"/>
        </w:rPr>
      </w:pPr>
      <w:r w:rsidRPr="00812666">
        <w:rPr>
          <w:rFonts w:ascii="Tahoma" w:hAnsi="Tahoma" w:cs="Tahoma"/>
          <w:b/>
          <w:bCs/>
          <w:szCs w:val="24"/>
        </w:rPr>
        <w:t xml:space="preserve">Appendix 2 - Gillick and Fraser guidelines </w:t>
      </w:r>
    </w:p>
    <w:p w14:paraId="3529FB3F" w14:textId="77777777" w:rsidR="00446AD8" w:rsidRPr="00812666" w:rsidRDefault="00446AD8" w:rsidP="00446AD8">
      <w:pPr>
        <w:jc w:val="both"/>
        <w:rPr>
          <w:rFonts w:ascii="Tahoma" w:hAnsi="Tahoma" w:cs="Tahoma"/>
          <w:szCs w:val="24"/>
        </w:rPr>
      </w:pPr>
    </w:p>
    <w:p w14:paraId="26986738" w14:textId="77777777" w:rsidR="00446AD8" w:rsidRPr="00812666" w:rsidRDefault="00446AD8" w:rsidP="00446AD8">
      <w:pPr>
        <w:rPr>
          <w:rFonts w:ascii="Tahoma" w:hAnsi="Tahoma" w:cs="Tahoma"/>
          <w:szCs w:val="24"/>
        </w:rPr>
      </w:pPr>
      <w:r w:rsidRPr="00812666">
        <w:rPr>
          <w:rFonts w:ascii="Tahoma" w:hAnsi="Tahoma" w:cs="Tahoma"/>
          <w:szCs w:val="24"/>
        </w:rPr>
        <w:t>Gillick competency and Fraser guidelines refer to a legal case which looked specifically at whether doctors should be able to give contraceptive advice or treatment to under 16-year-olds without parental consent.  Since then, they have been more widely used to help assess whether a child has the maturity to make their own decisions and to understand the implications of those decisions.</w:t>
      </w:r>
    </w:p>
    <w:p w14:paraId="3FBCA630" w14:textId="77777777" w:rsidR="00446AD8" w:rsidRPr="00812666" w:rsidRDefault="00446AD8" w:rsidP="00446AD8">
      <w:pPr>
        <w:rPr>
          <w:rFonts w:ascii="Tahoma" w:hAnsi="Tahoma" w:cs="Tahoma"/>
          <w:szCs w:val="24"/>
        </w:rPr>
      </w:pPr>
      <w:r w:rsidRPr="00812666">
        <w:rPr>
          <w:rFonts w:ascii="Tahoma" w:hAnsi="Tahoma" w:cs="Tahoma"/>
          <w:szCs w:val="24"/>
        </w:rPr>
        <w:t xml:space="preserve">Young people under 16 have a right to confidential medical advice and treatment if the provider assesses that the young person: </w:t>
      </w:r>
    </w:p>
    <w:p w14:paraId="434046EB" w14:textId="77777777" w:rsidR="00446AD8" w:rsidRPr="00812666" w:rsidRDefault="00446AD8" w:rsidP="00446AD8">
      <w:pPr>
        <w:pStyle w:val="ListParagraph"/>
        <w:numPr>
          <w:ilvl w:val="0"/>
          <w:numId w:val="7"/>
        </w:numPr>
        <w:rPr>
          <w:rFonts w:ascii="Tahoma" w:hAnsi="Tahoma" w:cs="Tahoma"/>
          <w:szCs w:val="24"/>
        </w:rPr>
      </w:pPr>
      <w:r>
        <w:rPr>
          <w:rFonts w:ascii="Tahoma" w:hAnsi="Tahoma" w:cs="Tahoma"/>
          <w:szCs w:val="24"/>
        </w:rPr>
        <w:t>u</w:t>
      </w:r>
      <w:r w:rsidRPr="00812666">
        <w:rPr>
          <w:rFonts w:ascii="Tahoma" w:hAnsi="Tahoma" w:cs="Tahoma"/>
          <w:szCs w:val="24"/>
        </w:rPr>
        <w:t xml:space="preserve">nderstands the advice and has the maturity to understand what is involved </w:t>
      </w:r>
    </w:p>
    <w:p w14:paraId="13ED8A27" w14:textId="77777777" w:rsidR="00446AD8" w:rsidRPr="00812666" w:rsidRDefault="00446AD8" w:rsidP="00446AD8">
      <w:pPr>
        <w:pStyle w:val="ListParagraph"/>
        <w:numPr>
          <w:ilvl w:val="0"/>
          <w:numId w:val="7"/>
        </w:numPr>
        <w:rPr>
          <w:rFonts w:ascii="Tahoma" w:hAnsi="Tahoma" w:cs="Tahoma"/>
          <w:szCs w:val="24"/>
        </w:rPr>
      </w:pPr>
      <w:r>
        <w:rPr>
          <w:rFonts w:ascii="Tahoma" w:hAnsi="Tahoma" w:cs="Tahoma"/>
          <w:szCs w:val="24"/>
        </w:rPr>
        <w:t>t</w:t>
      </w:r>
      <w:r w:rsidRPr="00812666">
        <w:rPr>
          <w:rFonts w:ascii="Tahoma" w:hAnsi="Tahoma" w:cs="Tahoma"/>
          <w:szCs w:val="24"/>
        </w:rPr>
        <w:t xml:space="preserve">heir physical/mental health will suffer if they do not have treatment </w:t>
      </w:r>
    </w:p>
    <w:p w14:paraId="1AD9B969" w14:textId="77777777" w:rsidR="00446AD8" w:rsidRPr="00812666" w:rsidRDefault="00446AD8" w:rsidP="00446AD8">
      <w:pPr>
        <w:pStyle w:val="ListParagraph"/>
        <w:numPr>
          <w:ilvl w:val="0"/>
          <w:numId w:val="7"/>
        </w:numPr>
        <w:rPr>
          <w:rFonts w:ascii="Tahoma" w:hAnsi="Tahoma" w:cs="Tahoma"/>
          <w:szCs w:val="24"/>
        </w:rPr>
      </w:pPr>
      <w:r>
        <w:rPr>
          <w:rFonts w:ascii="Tahoma" w:hAnsi="Tahoma" w:cs="Tahoma"/>
          <w:szCs w:val="24"/>
        </w:rPr>
        <w:t>i</w:t>
      </w:r>
      <w:r w:rsidRPr="00812666">
        <w:rPr>
          <w:rFonts w:ascii="Tahoma" w:hAnsi="Tahoma" w:cs="Tahoma"/>
          <w:szCs w:val="24"/>
        </w:rPr>
        <w:t xml:space="preserve">t is in their best interest to give such advice and treatment without parental consent </w:t>
      </w:r>
    </w:p>
    <w:p w14:paraId="2DAAB04F" w14:textId="77777777" w:rsidR="00446AD8" w:rsidRPr="00812666" w:rsidRDefault="00446AD8" w:rsidP="00446AD8">
      <w:pPr>
        <w:pStyle w:val="ListParagraph"/>
        <w:numPr>
          <w:ilvl w:val="0"/>
          <w:numId w:val="7"/>
        </w:numPr>
        <w:rPr>
          <w:rFonts w:ascii="Tahoma" w:hAnsi="Tahoma" w:cs="Tahoma"/>
          <w:szCs w:val="24"/>
        </w:rPr>
      </w:pPr>
      <w:r>
        <w:rPr>
          <w:rFonts w:ascii="Tahoma" w:hAnsi="Tahoma" w:cs="Tahoma"/>
          <w:szCs w:val="24"/>
        </w:rPr>
        <w:t>w</w:t>
      </w:r>
      <w:r w:rsidRPr="00812666">
        <w:rPr>
          <w:rFonts w:ascii="Tahoma" w:hAnsi="Tahoma" w:cs="Tahoma"/>
          <w:szCs w:val="24"/>
        </w:rPr>
        <w:t xml:space="preserve">ill continue to put themselves at risk of harm if they do not have advice and treatment </w:t>
      </w:r>
    </w:p>
    <w:p w14:paraId="083AA543" w14:textId="77777777" w:rsidR="00446AD8" w:rsidRPr="00213BAD" w:rsidRDefault="00446AD8" w:rsidP="00446AD8">
      <w:pPr>
        <w:pStyle w:val="ListParagraph"/>
        <w:numPr>
          <w:ilvl w:val="0"/>
          <w:numId w:val="7"/>
        </w:numPr>
        <w:rPr>
          <w:rFonts w:ascii="Tahoma" w:hAnsi="Tahoma" w:cs="Tahoma"/>
          <w:szCs w:val="24"/>
        </w:rPr>
      </w:pPr>
      <w:r>
        <w:rPr>
          <w:rFonts w:ascii="Tahoma" w:hAnsi="Tahoma" w:cs="Tahoma"/>
          <w:szCs w:val="24"/>
        </w:rPr>
        <w:t>c</w:t>
      </w:r>
      <w:r w:rsidRPr="00812666">
        <w:rPr>
          <w:rFonts w:ascii="Tahoma" w:hAnsi="Tahoma" w:cs="Tahoma"/>
          <w:szCs w:val="24"/>
        </w:rPr>
        <w:t>annot be persuaded by the doctor or health professional to inform parental responsibility holders, nor allow the doctor to inform them</w:t>
      </w:r>
    </w:p>
    <w:p w14:paraId="4CE2B7A8" w14:textId="77777777" w:rsidR="00446AD8" w:rsidRPr="00812666" w:rsidRDefault="00446AD8" w:rsidP="00446AD8">
      <w:pPr>
        <w:rPr>
          <w:rFonts w:ascii="Tahoma" w:hAnsi="Tahoma" w:cs="Tahoma"/>
          <w:szCs w:val="24"/>
        </w:rPr>
      </w:pPr>
    </w:p>
    <w:p w14:paraId="30AC8A57" w14:textId="77777777" w:rsidR="00446AD8" w:rsidRDefault="00446AD8" w:rsidP="00446AD8">
      <w:pPr>
        <w:rPr>
          <w:rFonts w:ascii="Tahoma" w:hAnsi="Tahoma" w:cs="Tahoma"/>
          <w:szCs w:val="24"/>
        </w:rPr>
      </w:pPr>
      <w:r w:rsidRPr="00812666">
        <w:rPr>
          <w:rFonts w:ascii="Tahoma" w:hAnsi="Tahoma" w:cs="Tahoma"/>
          <w:szCs w:val="24"/>
        </w:rPr>
        <w:t>The following should be used as guidance for practitioners in determining and recording their decision as to whether a young person is able to engage with RASAC ISVA or counselling service without the involvement and support from their parent(s) / carer(s)</w:t>
      </w:r>
      <w:r>
        <w:rPr>
          <w:rFonts w:ascii="Tahoma" w:hAnsi="Tahoma" w:cs="Tahoma"/>
          <w:szCs w:val="24"/>
        </w:rPr>
        <w:t>.</w:t>
      </w:r>
    </w:p>
    <w:p w14:paraId="6643EB11"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Has the young person explicitly requested that you do not tell their parents/carers about their involvement with RASAC?</w:t>
      </w:r>
    </w:p>
    <w:p w14:paraId="569DE59C"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Have you done everything you can to support the young person to involve their parents/carers?</w:t>
      </w:r>
    </w:p>
    <w:p w14:paraId="027E63DF"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Have you documented clearly why the young person does not want you to inform their parents/carers?</w:t>
      </w:r>
    </w:p>
    <w:p w14:paraId="45CA1F74"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lastRenderedPageBreak/>
        <w:t>Can the young person understand the advice and information they have been given and have sufficient maturity to understand what is involved in their service provision and what the implications may be?  Can they comprehend and retain information relating to the care they are being offered?  Can the young person communicate their reasons for any decisions made, are these decisions rational?</w:t>
      </w:r>
    </w:p>
    <w:p w14:paraId="76257CE2"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Are you confident that the young person is making the decision for them and not being coerced or influenced by another person?</w:t>
      </w:r>
    </w:p>
    <w:p w14:paraId="1734CF7B"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Are you confident that you are safeguarding and promoting the welfare of the young person?</w:t>
      </w:r>
    </w:p>
    <w:p w14:paraId="60087261"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Without the service being provided would the young person’s physical or emotional health be likely to suffer?</w:t>
      </w:r>
    </w:p>
    <w:p w14:paraId="3F18E521" w14:textId="77777777" w:rsidR="00446AD8" w:rsidRPr="00812666" w:rsidRDefault="00446AD8" w:rsidP="00446AD8">
      <w:pPr>
        <w:numPr>
          <w:ilvl w:val="0"/>
          <w:numId w:val="6"/>
        </w:numPr>
        <w:rPr>
          <w:rFonts w:ascii="Tahoma" w:hAnsi="Tahoma" w:cs="Tahoma"/>
          <w:szCs w:val="24"/>
        </w:rPr>
      </w:pPr>
      <w:r w:rsidRPr="00812666">
        <w:rPr>
          <w:rFonts w:ascii="Tahoma" w:hAnsi="Tahoma" w:cs="Tahoma"/>
          <w:szCs w:val="24"/>
        </w:rPr>
        <w:t>Would the young persons’ best interests require that support be provided without parental consent?</w:t>
      </w:r>
    </w:p>
    <w:p w14:paraId="391B006D" w14:textId="77777777" w:rsidR="00446AD8" w:rsidRPr="00812666" w:rsidRDefault="00446AD8" w:rsidP="00446AD8">
      <w:pPr>
        <w:rPr>
          <w:rFonts w:ascii="Tahoma" w:hAnsi="Tahoma" w:cs="Tahoma"/>
          <w:szCs w:val="24"/>
        </w:rPr>
      </w:pPr>
    </w:p>
    <w:p w14:paraId="5BEC1C7A" w14:textId="77777777" w:rsidR="00446AD8" w:rsidRDefault="00446AD8" w:rsidP="00446AD8">
      <w:pPr>
        <w:rPr>
          <w:rFonts w:ascii="Tahoma" w:hAnsi="Tahoma" w:cs="Tahoma"/>
          <w:b/>
          <w:szCs w:val="24"/>
        </w:rPr>
      </w:pPr>
      <w:r w:rsidRPr="00812666">
        <w:rPr>
          <w:rFonts w:ascii="Tahoma" w:hAnsi="Tahoma" w:cs="Tahoma"/>
          <w:szCs w:val="24"/>
        </w:rPr>
        <w:t>You should be able to answer YES to these questions to enable you to determine that you believe the young person is competent to make their own decisions about consenting to engage with RASAC; limits to confidentiality; and receiving services without their parent’s consent.  You should record the details of your decision making.</w:t>
      </w:r>
      <w:r w:rsidRPr="008E75E1">
        <w:rPr>
          <w:rFonts w:ascii="Tahoma" w:hAnsi="Tahoma" w:cs="Tahoma"/>
          <w:b/>
          <w:szCs w:val="24"/>
        </w:rPr>
        <w:t xml:space="preserve"> </w:t>
      </w:r>
    </w:p>
    <w:p w14:paraId="0C0D6E15" w14:textId="77777777" w:rsidR="00446AD8" w:rsidRDefault="00446AD8" w:rsidP="00446AD8">
      <w:pPr>
        <w:rPr>
          <w:rFonts w:ascii="Tahoma" w:hAnsi="Tahoma" w:cs="Tahoma"/>
          <w:b/>
          <w:szCs w:val="24"/>
        </w:rPr>
      </w:pPr>
    </w:p>
    <w:p w14:paraId="7A44D578" w14:textId="77777777" w:rsidR="00446AD8" w:rsidRPr="00812666" w:rsidRDefault="00446AD8" w:rsidP="00446AD8">
      <w:pPr>
        <w:rPr>
          <w:rFonts w:ascii="Tahoma" w:hAnsi="Tahoma" w:cs="Tahoma"/>
          <w:b/>
          <w:szCs w:val="24"/>
        </w:rPr>
      </w:pPr>
      <w:r w:rsidRPr="00812666">
        <w:rPr>
          <w:rFonts w:ascii="Tahoma" w:hAnsi="Tahoma" w:cs="Tahoma"/>
          <w:b/>
          <w:szCs w:val="24"/>
        </w:rPr>
        <w:t>Appendix 3 - Definition of abuse</w:t>
      </w:r>
    </w:p>
    <w:p w14:paraId="3DBE657D" w14:textId="77777777" w:rsidR="00446AD8" w:rsidRPr="00812666" w:rsidRDefault="00446AD8" w:rsidP="00446AD8">
      <w:pPr>
        <w:pStyle w:val="NormalWeb"/>
        <w:jc w:val="both"/>
        <w:rPr>
          <w:rFonts w:ascii="Tahoma" w:hAnsi="Tahoma" w:cs="Tahoma"/>
          <w:color w:val="auto"/>
        </w:rPr>
      </w:pPr>
      <w:r w:rsidRPr="00812666">
        <w:rPr>
          <w:rFonts w:ascii="Tahoma" w:hAnsi="Tahoma" w:cs="Tahoma"/>
          <w:color w:val="auto"/>
        </w:rPr>
        <w:t xml:space="preserve">There are four types of child abuse. They are defined in the UK Government guidance </w:t>
      </w:r>
      <w:r w:rsidRPr="00812666">
        <w:rPr>
          <w:rFonts w:ascii="Tahoma" w:hAnsi="Tahoma" w:cs="Tahoma"/>
          <w:i/>
        </w:rPr>
        <w:t xml:space="preserve">Working Together to Safeguard Children 2015 </w:t>
      </w:r>
      <w:r w:rsidRPr="00812666">
        <w:rPr>
          <w:rFonts w:ascii="Tahoma" w:hAnsi="Tahoma" w:cs="Tahoma"/>
        </w:rPr>
        <w:t>(</w:t>
      </w:r>
      <w:r w:rsidRPr="00812666">
        <w:rPr>
          <w:rFonts w:ascii="Tahoma" w:hAnsi="Tahoma" w:cs="Tahoma"/>
          <w:i/>
        </w:rPr>
        <w:t>Appendix A</w:t>
      </w:r>
      <w:r w:rsidRPr="00812666">
        <w:rPr>
          <w:rFonts w:ascii="Tahoma" w:hAnsi="Tahoma" w:cs="Tahoma"/>
        </w:rPr>
        <w:t>) as follows:</w:t>
      </w:r>
    </w:p>
    <w:p w14:paraId="4C4840DB" w14:textId="77777777" w:rsidR="00446AD8" w:rsidRPr="00812666" w:rsidRDefault="00446AD8" w:rsidP="00446AD8">
      <w:pPr>
        <w:pStyle w:val="Default"/>
        <w:jc w:val="both"/>
        <w:rPr>
          <w:rFonts w:ascii="Tahoma" w:hAnsi="Tahoma" w:cs="Tahoma"/>
          <w:b/>
        </w:rPr>
      </w:pPr>
      <w:r w:rsidRPr="00812666">
        <w:rPr>
          <w:rFonts w:ascii="Tahoma" w:hAnsi="Tahoma" w:cs="Tahoma"/>
          <w:b/>
        </w:rPr>
        <w:t>Physical Abuse</w:t>
      </w:r>
      <w:r w:rsidRPr="00812666">
        <w:rPr>
          <w:rFonts w:ascii="Tahoma" w:hAnsi="Tahoma" w:cs="Tahoma"/>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AECE03D" w14:textId="77777777" w:rsidR="00446AD8" w:rsidRPr="00812666" w:rsidRDefault="00446AD8" w:rsidP="00446AD8">
      <w:pPr>
        <w:pStyle w:val="Default"/>
        <w:jc w:val="both"/>
        <w:rPr>
          <w:rFonts w:ascii="Tahoma" w:hAnsi="Tahoma" w:cs="Tahoma"/>
          <w:b/>
        </w:rPr>
      </w:pPr>
    </w:p>
    <w:p w14:paraId="3C632CFF" w14:textId="77777777" w:rsidR="00446AD8" w:rsidRPr="00812666" w:rsidRDefault="00446AD8" w:rsidP="00446AD8">
      <w:pPr>
        <w:pStyle w:val="Default"/>
        <w:jc w:val="both"/>
        <w:rPr>
          <w:rFonts w:ascii="Tahoma" w:hAnsi="Tahoma" w:cs="Tahoma"/>
        </w:rPr>
      </w:pPr>
      <w:r w:rsidRPr="00812666">
        <w:rPr>
          <w:rFonts w:ascii="Tahoma" w:hAnsi="Tahoma" w:cs="Tahoma"/>
          <w:b/>
        </w:rPr>
        <w:t>Sexual Abuse</w:t>
      </w:r>
      <w:r w:rsidRPr="00812666">
        <w:rPr>
          <w:rFonts w:ascii="Tahoma" w:hAnsi="Tahoma" w:cs="Tahoma"/>
        </w:rPr>
        <w:t>:</w:t>
      </w:r>
      <w:r w:rsidRPr="00812666">
        <w:rPr>
          <w:rFonts w:ascii="Tahoma" w:hAnsi="Tahoma" w:cs="Tahoma"/>
          <w:color w:val="auto"/>
        </w:rPr>
        <w:t xml:space="preserve">  </w:t>
      </w:r>
      <w:r w:rsidRPr="00812666">
        <w:rPr>
          <w:rFonts w:ascii="Tahoma" w:hAnsi="Tahoma" w:cs="Tahoma"/>
        </w:rPr>
        <w:t xml:space="preserve">Involves forcing or enticing a child or young person to take part in sexual activities, not necessarily involving a high level of violence, </w:t>
      </w:r>
      <w:proofErr w:type="gramStart"/>
      <w:r w:rsidRPr="00812666">
        <w:rPr>
          <w:rFonts w:ascii="Tahoma" w:hAnsi="Tahoma" w:cs="Tahoma"/>
        </w:rPr>
        <w:t>whether or not</w:t>
      </w:r>
      <w:proofErr w:type="gramEnd"/>
      <w:r w:rsidRPr="00812666">
        <w:rPr>
          <w:rFonts w:ascii="Tahoma" w:hAnsi="Tahoma" w:cs="Tahoma"/>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43C20C40" w14:textId="77777777" w:rsidR="00446AD8" w:rsidRPr="00812666" w:rsidRDefault="00446AD8" w:rsidP="00446AD8">
      <w:pPr>
        <w:pStyle w:val="Default"/>
        <w:jc w:val="both"/>
        <w:rPr>
          <w:rFonts w:ascii="Tahoma" w:hAnsi="Tahoma" w:cs="Tahoma"/>
        </w:rPr>
      </w:pPr>
    </w:p>
    <w:p w14:paraId="065CD662" w14:textId="77777777" w:rsidR="00446AD8" w:rsidRPr="00812666" w:rsidRDefault="00446AD8" w:rsidP="00446AD8">
      <w:pPr>
        <w:pStyle w:val="Default"/>
        <w:jc w:val="both"/>
        <w:rPr>
          <w:rFonts w:ascii="Tahoma" w:hAnsi="Tahoma" w:cs="Tahoma"/>
        </w:rPr>
      </w:pPr>
      <w:r w:rsidRPr="00812666">
        <w:rPr>
          <w:rFonts w:ascii="Tahoma" w:hAnsi="Tahoma" w:cs="Tahoma"/>
          <w:b/>
        </w:rPr>
        <w:t>Neglect:</w:t>
      </w:r>
      <w:r w:rsidRPr="00812666">
        <w:rPr>
          <w:rFonts w:ascii="Tahoma" w:hAnsi="Tahoma" w:cs="Tahoma"/>
          <w:color w:val="auto"/>
        </w:rPr>
        <w:t xml:space="preserve"> </w:t>
      </w:r>
      <w:r w:rsidRPr="00812666">
        <w:rPr>
          <w:rFonts w:ascii="Tahoma" w:hAnsi="Tahoma" w:cs="Tahoma"/>
        </w:rPr>
        <w:t xml:space="preserve">The persistent failure to meet a child’s basic physical and/or psychological needs, likely to result in the serious impairment of the child’s health or development. Neglect may occur during pregnancy </w:t>
      </w:r>
      <w:proofErr w:type="gramStart"/>
      <w:r w:rsidRPr="00812666">
        <w:rPr>
          <w:rFonts w:ascii="Tahoma" w:hAnsi="Tahoma" w:cs="Tahoma"/>
        </w:rPr>
        <w:t>as a result of</w:t>
      </w:r>
      <w:proofErr w:type="gramEnd"/>
      <w:r w:rsidRPr="00812666">
        <w:rPr>
          <w:rFonts w:ascii="Tahoma" w:hAnsi="Tahoma" w:cs="Tahoma"/>
        </w:rPr>
        <w:t xml:space="preserve"> maternal substance abuse. Once a child is born, neglect may involve a parent or carer failing to: </w:t>
      </w:r>
    </w:p>
    <w:p w14:paraId="32992CFE" w14:textId="77777777" w:rsidR="00446AD8" w:rsidRPr="00812666" w:rsidRDefault="00446AD8" w:rsidP="00446AD8">
      <w:pPr>
        <w:autoSpaceDE w:val="0"/>
        <w:autoSpaceDN w:val="0"/>
        <w:adjustRightInd w:val="0"/>
        <w:jc w:val="both"/>
        <w:rPr>
          <w:rFonts w:ascii="Tahoma" w:eastAsia="Calibri" w:hAnsi="Tahoma" w:cs="Tahoma"/>
          <w:color w:val="000000"/>
          <w:szCs w:val="24"/>
          <w:lang w:eastAsia="en-GB"/>
        </w:rPr>
      </w:pPr>
      <w:r w:rsidRPr="00812666">
        <w:rPr>
          <w:rFonts w:ascii="Tahoma" w:eastAsia="Calibri" w:hAnsi="Tahoma" w:cs="Tahoma"/>
          <w:color w:val="000000"/>
          <w:szCs w:val="24"/>
          <w:lang w:eastAsia="en-GB"/>
        </w:rPr>
        <w:t xml:space="preserve">• provide adequate food, clothing and shelter (including exclusion from home or abandonment). </w:t>
      </w:r>
    </w:p>
    <w:p w14:paraId="395FD960" w14:textId="77777777" w:rsidR="00446AD8" w:rsidRPr="00812666" w:rsidRDefault="00446AD8" w:rsidP="00446AD8">
      <w:pPr>
        <w:autoSpaceDE w:val="0"/>
        <w:autoSpaceDN w:val="0"/>
        <w:adjustRightInd w:val="0"/>
        <w:jc w:val="both"/>
        <w:rPr>
          <w:rFonts w:ascii="Tahoma" w:eastAsia="Calibri" w:hAnsi="Tahoma" w:cs="Tahoma"/>
          <w:color w:val="000000"/>
          <w:szCs w:val="24"/>
          <w:lang w:eastAsia="en-GB"/>
        </w:rPr>
      </w:pPr>
      <w:r w:rsidRPr="00812666">
        <w:rPr>
          <w:rFonts w:ascii="Tahoma" w:eastAsia="Calibri" w:hAnsi="Tahoma" w:cs="Tahoma"/>
          <w:color w:val="000000"/>
          <w:szCs w:val="24"/>
          <w:lang w:eastAsia="en-GB"/>
        </w:rPr>
        <w:t xml:space="preserve">• protect a child from physical and emotional harm or danger. </w:t>
      </w:r>
    </w:p>
    <w:p w14:paraId="2D230E32" w14:textId="77777777" w:rsidR="00446AD8" w:rsidRPr="00812666" w:rsidRDefault="00446AD8" w:rsidP="00446AD8">
      <w:pPr>
        <w:autoSpaceDE w:val="0"/>
        <w:autoSpaceDN w:val="0"/>
        <w:adjustRightInd w:val="0"/>
        <w:jc w:val="both"/>
        <w:rPr>
          <w:rFonts w:ascii="Tahoma" w:eastAsia="Calibri" w:hAnsi="Tahoma" w:cs="Tahoma"/>
          <w:color w:val="000000"/>
          <w:szCs w:val="24"/>
          <w:lang w:eastAsia="en-GB"/>
        </w:rPr>
      </w:pPr>
      <w:r w:rsidRPr="00812666">
        <w:rPr>
          <w:rFonts w:ascii="Tahoma" w:eastAsia="Calibri" w:hAnsi="Tahoma" w:cs="Tahoma"/>
          <w:color w:val="000000"/>
          <w:szCs w:val="24"/>
          <w:lang w:eastAsia="en-GB"/>
        </w:rPr>
        <w:t xml:space="preserve">• ensure adequate supervision (including the use of inadequate caregivers); or </w:t>
      </w:r>
    </w:p>
    <w:p w14:paraId="34E4513B" w14:textId="77777777" w:rsidR="00446AD8" w:rsidRPr="00812666" w:rsidRDefault="00446AD8" w:rsidP="00446AD8">
      <w:pPr>
        <w:autoSpaceDE w:val="0"/>
        <w:autoSpaceDN w:val="0"/>
        <w:adjustRightInd w:val="0"/>
        <w:jc w:val="both"/>
        <w:rPr>
          <w:rFonts w:ascii="Tahoma" w:eastAsia="Calibri" w:hAnsi="Tahoma" w:cs="Tahoma"/>
          <w:color w:val="000000"/>
          <w:szCs w:val="24"/>
          <w:lang w:eastAsia="en-GB"/>
        </w:rPr>
      </w:pPr>
      <w:r w:rsidRPr="00812666">
        <w:rPr>
          <w:rFonts w:ascii="Tahoma" w:eastAsia="Calibri" w:hAnsi="Tahoma" w:cs="Tahoma"/>
          <w:color w:val="000000"/>
          <w:szCs w:val="24"/>
          <w:lang w:eastAsia="en-GB"/>
        </w:rPr>
        <w:t xml:space="preserve">• ensure access to appropriate medical care or treatment. </w:t>
      </w:r>
    </w:p>
    <w:p w14:paraId="360D1FB2" w14:textId="77777777" w:rsidR="00446AD8" w:rsidRPr="00812666" w:rsidRDefault="00446AD8" w:rsidP="00446AD8">
      <w:pPr>
        <w:pStyle w:val="NormalWeb"/>
        <w:jc w:val="both"/>
        <w:rPr>
          <w:rFonts w:ascii="Tahoma" w:hAnsi="Tahoma" w:cs="Tahoma"/>
        </w:rPr>
      </w:pPr>
      <w:r w:rsidRPr="00812666">
        <w:rPr>
          <w:rFonts w:ascii="Tahoma" w:eastAsia="Calibri" w:hAnsi="Tahoma" w:cs="Tahoma"/>
          <w:lang w:eastAsia="en-GB"/>
        </w:rPr>
        <w:t xml:space="preserve">It may also include neglect of, or unresponsiveness to, a child’s basic emotional needs. </w:t>
      </w:r>
    </w:p>
    <w:p w14:paraId="3085D2A5" w14:textId="77777777" w:rsidR="00446AD8" w:rsidRPr="00812666" w:rsidRDefault="00446AD8" w:rsidP="00446AD8">
      <w:pPr>
        <w:pStyle w:val="Default"/>
        <w:jc w:val="both"/>
        <w:rPr>
          <w:rFonts w:ascii="Tahoma" w:hAnsi="Tahoma" w:cs="Tahoma"/>
        </w:rPr>
      </w:pPr>
      <w:r w:rsidRPr="00812666">
        <w:rPr>
          <w:rFonts w:ascii="Tahoma" w:hAnsi="Tahoma" w:cs="Tahoma"/>
          <w:b/>
        </w:rPr>
        <w:t>Emotional Abuse</w:t>
      </w:r>
      <w:r w:rsidRPr="00812666">
        <w:rPr>
          <w:rFonts w:ascii="Tahoma" w:hAnsi="Tahoma" w:cs="Tahoma"/>
        </w:rPr>
        <w:t>:</w:t>
      </w:r>
      <w:r w:rsidRPr="00812666">
        <w:rPr>
          <w:rFonts w:ascii="Tahoma" w:hAnsi="Tahoma" w:cs="Tahoma"/>
          <w:color w:val="auto"/>
        </w:rPr>
        <w:t xml:space="preserve"> </w:t>
      </w:r>
      <w:r w:rsidRPr="00812666">
        <w:rPr>
          <w:rFonts w:ascii="Tahoma" w:hAnsi="Tahoma" w:cs="Tahoma"/>
        </w:rPr>
        <w:t xml:space="preserve">The persistent emotional maltreatment of a child such as to cause severe and persistent adverse effects on the child’s emotional development. It may involve conveying to a child </w:t>
      </w:r>
      <w:r w:rsidRPr="00812666">
        <w:rPr>
          <w:rFonts w:ascii="Tahoma" w:hAnsi="Tahoma" w:cs="Tahoma"/>
        </w:rPr>
        <w:lastRenderedPageBreak/>
        <w:t xml:space="preserve">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18EEDBC3" w14:textId="77777777" w:rsidR="00446AD8" w:rsidRPr="00812666" w:rsidRDefault="00446AD8" w:rsidP="00446AD8">
      <w:pPr>
        <w:pStyle w:val="NormalWeb"/>
        <w:spacing w:before="0" w:beforeAutospacing="0" w:after="0" w:afterAutospacing="0"/>
        <w:jc w:val="both"/>
        <w:rPr>
          <w:rFonts w:ascii="Tahoma" w:hAnsi="Tahoma" w:cs="Tahoma"/>
          <w:b/>
          <w:color w:val="auto"/>
        </w:rPr>
      </w:pPr>
    </w:p>
    <w:p w14:paraId="1E7176D2" w14:textId="77777777" w:rsidR="00446AD8" w:rsidRPr="00812666" w:rsidRDefault="00446AD8" w:rsidP="00446AD8">
      <w:pPr>
        <w:pStyle w:val="NormalWeb"/>
        <w:spacing w:before="0" w:beforeAutospacing="0" w:after="0" w:afterAutospacing="0"/>
        <w:jc w:val="both"/>
        <w:rPr>
          <w:rFonts w:ascii="Tahoma" w:eastAsia="Calibri" w:hAnsi="Tahoma" w:cs="Tahoma"/>
        </w:rPr>
      </w:pPr>
      <w:r w:rsidRPr="00812666">
        <w:rPr>
          <w:rFonts w:ascii="Tahoma" w:hAnsi="Tahoma" w:cs="Tahoma"/>
          <w:b/>
          <w:color w:val="auto"/>
        </w:rPr>
        <w:t xml:space="preserve">Sexual exploitation: </w:t>
      </w:r>
      <w:r w:rsidRPr="00812666">
        <w:rPr>
          <w:rFonts w:ascii="Tahoma" w:eastAsia="Calibri" w:hAnsi="Tahoma" w:cs="Tahoma"/>
        </w:rPr>
        <w:t>The sexual exploitation of children and young people is a form of child sexual abuse.</w:t>
      </w:r>
    </w:p>
    <w:p w14:paraId="01E82BDC" w14:textId="77777777" w:rsidR="00446AD8" w:rsidRPr="00812666" w:rsidRDefault="00446AD8" w:rsidP="00446AD8">
      <w:pPr>
        <w:rPr>
          <w:rFonts w:ascii="Tahoma" w:eastAsia="Calibri" w:hAnsi="Tahoma" w:cs="Tahoma"/>
          <w:szCs w:val="24"/>
        </w:rPr>
      </w:pPr>
      <w:r w:rsidRPr="00812666">
        <w:rPr>
          <w:rFonts w:ascii="Tahoma" w:eastAsia="Calibri" w:hAnsi="Tahoma" w:cs="Tahoma"/>
          <w:i/>
          <w:szCs w:val="24"/>
        </w:rPr>
        <w:t>Safeguarding Children and Young People from Sexual Exploitation (2009)</w:t>
      </w:r>
      <w:r w:rsidRPr="00812666">
        <w:rPr>
          <w:rFonts w:ascii="Tahoma" w:eastAsia="Calibri" w:hAnsi="Tahoma" w:cs="Tahoma"/>
          <w:szCs w:val="24"/>
        </w:rPr>
        <w:t xml:space="preserve"> describes sexual abuse as follows:</w:t>
      </w:r>
    </w:p>
    <w:p w14:paraId="42E75B08" w14:textId="77777777" w:rsidR="00446AD8" w:rsidRPr="00812666" w:rsidRDefault="00446AD8" w:rsidP="00446AD8">
      <w:pPr>
        <w:autoSpaceDE w:val="0"/>
        <w:autoSpaceDN w:val="0"/>
        <w:adjustRightInd w:val="0"/>
        <w:rPr>
          <w:rFonts w:ascii="Tahoma" w:eastAsia="Calibri" w:hAnsi="Tahoma" w:cs="Tahoma"/>
          <w:iCs/>
          <w:szCs w:val="24"/>
        </w:rPr>
      </w:pPr>
    </w:p>
    <w:p w14:paraId="409C2005" w14:textId="77777777" w:rsidR="00446AD8" w:rsidRPr="00812666" w:rsidRDefault="00446AD8" w:rsidP="00446AD8">
      <w:pPr>
        <w:autoSpaceDE w:val="0"/>
        <w:autoSpaceDN w:val="0"/>
        <w:adjustRightInd w:val="0"/>
        <w:rPr>
          <w:rFonts w:ascii="Tahoma" w:eastAsia="Calibri" w:hAnsi="Tahoma" w:cs="Tahoma"/>
          <w:iCs/>
          <w:szCs w:val="24"/>
        </w:rPr>
      </w:pPr>
      <w:r w:rsidRPr="00812666">
        <w:rPr>
          <w:rFonts w:ascii="Tahoma" w:eastAsia="Calibri" w:hAnsi="Tahoma" w:cs="Tahoma"/>
          <w:iCs/>
          <w:szCs w:val="24"/>
        </w:rPr>
        <w:t xml:space="preserve">Sexual exploitation of children and young people under 18 involves exploitative situations, contexts and relationships where young people (or a third person or persons) receive ‘something’ (e.g., food, accommodation, drugs, alcohol, cigarettes, affection, gifts, money) </w:t>
      </w:r>
      <w:proofErr w:type="gramStart"/>
      <w:r w:rsidRPr="00812666">
        <w:rPr>
          <w:rFonts w:ascii="Tahoma" w:eastAsia="Calibri" w:hAnsi="Tahoma" w:cs="Tahoma"/>
          <w:iCs/>
          <w:szCs w:val="24"/>
        </w:rPr>
        <w:t>as a result of</w:t>
      </w:r>
      <w:proofErr w:type="gramEnd"/>
      <w:r w:rsidRPr="00812666">
        <w:rPr>
          <w:rFonts w:ascii="Tahoma" w:eastAsia="Calibri" w:hAnsi="Tahoma" w:cs="Tahoma"/>
          <w:iCs/>
          <w:szCs w:val="24"/>
        </w:rPr>
        <w:t xml:space="preserve"> them performing, and/or another or others performing on them, sexual activities. </w:t>
      </w:r>
    </w:p>
    <w:p w14:paraId="40852FB1" w14:textId="77777777" w:rsidR="00446AD8" w:rsidRPr="00812666" w:rsidRDefault="00446AD8" w:rsidP="00446AD8">
      <w:pPr>
        <w:autoSpaceDE w:val="0"/>
        <w:autoSpaceDN w:val="0"/>
        <w:adjustRightInd w:val="0"/>
        <w:rPr>
          <w:rFonts w:ascii="Tahoma" w:eastAsia="Calibri" w:hAnsi="Tahoma" w:cs="Tahoma"/>
          <w:iCs/>
          <w:szCs w:val="24"/>
        </w:rPr>
      </w:pPr>
    </w:p>
    <w:p w14:paraId="508364E7" w14:textId="77777777" w:rsidR="00446AD8" w:rsidRPr="00812666" w:rsidRDefault="00446AD8" w:rsidP="00446AD8">
      <w:pPr>
        <w:autoSpaceDE w:val="0"/>
        <w:autoSpaceDN w:val="0"/>
        <w:adjustRightInd w:val="0"/>
        <w:rPr>
          <w:rFonts w:ascii="Tahoma" w:eastAsia="Calibri" w:hAnsi="Tahoma" w:cs="Tahoma"/>
          <w:iCs/>
          <w:szCs w:val="24"/>
        </w:rPr>
      </w:pPr>
      <w:r w:rsidRPr="00812666">
        <w:rPr>
          <w:rFonts w:ascii="Tahoma" w:eastAsia="Calibri" w:hAnsi="Tahoma" w:cs="Tahoma"/>
          <w:iCs/>
          <w:szCs w:val="24"/>
        </w:rPr>
        <w:t xml:space="preserve">Child sexual exploitation can occur </w:t>
      </w:r>
      <w:proofErr w:type="gramStart"/>
      <w:r w:rsidRPr="00812666">
        <w:rPr>
          <w:rFonts w:ascii="Tahoma" w:eastAsia="Calibri" w:hAnsi="Tahoma" w:cs="Tahoma"/>
          <w:iCs/>
          <w:szCs w:val="24"/>
        </w:rPr>
        <w:t>through the use of</w:t>
      </w:r>
      <w:proofErr w:type="gramEnd"/>
      <w:r w:rsidRPr="00812666">
        <w:rPr>
          <w:rFonts w:ascii="Tahoma" w:eastAsia="Calibri" w:hAnsi="Tahoma" w:cs="Tahoma"/>
          <w:iCs/>
          <w:szCs w:val="24"/>
        </w:rPr>
        <w:t xml:space="preserve"> technology without the child’s immediate recognition; for example, being persuaded to post sexual images on the Internet/mobile phones without immediate payment or gain. In all cases, those exploiting the child/young person have power over them by virtue of their age, gender, intellect, physical strength and/or economic or other resources.</w:t>
      </w:r>
    </w:p>
    <w:p w14:paraId="5BC2D652" w14:textId="77777777" w:rsidR="00446AD8" w:rsidRPr="00812666" w:rsidRDefault="00446AD8" w:rsidP="00446AD8">
      <w:pPr>
        <w:autoSpaceDE w:val="0"/>
        <w:autoSpaceDN w:val="0"/>
        <w:adjustRightInd w:val="0"/>
        <w:rPr>
          <w:rFonts w:ascii="Tahoma" w:eastAsia="Calibri" w:hAnsi="Tahoma" w:cs="Tahoma"/>
          <w:iCs/>
          <w:szCs w:val="24"/>
        </w:rPr>
      </w:pPr>
    </w:p>
    <w:p w14:paraId="5CA4F0E9" w14:textId="77777777" w:rsidR="00446AD8" w:rsidRPr="00812666" w:rsidRDefault="00446AD8" w:rsidP="00446AD8">
      <w:pPr>
        <w:autoSpaceDE w:val="0"/>
        <w:autoSpaceDN w:val="0"/>
        <w:adjustRightInd w:val="0"/>
        <w:rPr>
          <w:rFonts w:ascii="Tahoma" w:eastAsia="Calibri" w:hAnsi="Tahoma" w:cs="Tahoma"/>
          <w:iCs/>
          <w:szCs w:val="24"/>
        </w:rPr>
      </w:pPr>
      <w:r w:rsidRPr="00812666">
        <w:rPr>
          <w:rFonts w:ascii="Tahoma" w:eastAsia="Calibri" w:hAnsi="Tahoma" w:cs="Tahoma"/>
          <w:iCs/>
          <w:szCs w:val="24"/>
        </w:rPr>
        <w:t>Violence, coercion and intimidation are common, involvement in exploitative relationships being characterised in the main by the child or young person’s limited availability of choice resulting from their social/economic and/or emotional vulnerability.</w:t>
      </w:r>
    </w:p>
    <w:p w14:paraId="3EBB14C7" w14:textId="77777777" w:rsidR="00446AD8" w:rsidRPr="00812666" w:rsidRDefault="00446AD8" w:rsidP="00446AD8">
      <w:pPr>
        <w:autoSpaceDE w:val="0"/>
        <w:autoSpaceDN w:val="0"/>
        <w:adjustRightInd w:val="0"/>
        <w:rPr>
          <w:rFonts w:ascii="Tahoma" w:eastAsia="Calibri" w:hAnsi="Tahoma" w:cs="Tahoma"/>
          <w:iCs/>
          <w:szCs w:val="24"/>
        </w:rPr>
      </w:pPr>
    </w:p>
    <w:p w14:paraId="2A18F2FB" w14:textId="77777777" w:rsidR="00446AD8" w:rsidRPr="00812666" w:rsidRDefault="00446AD8" w:rsidP="00446AD8">
      <w:pPr>
        <w:pStyle w:val="NormalWeb"/>
        <w:spacing w:before="0" w:beforeAutospacing="0" w:after="0" w:afterAutospacing="0"/>
        <w:jc w:val="both"/>
        <w:rPr>
          <w:rFonts w:ascii="Tahoma" w:hAnsi="Tahoma" w:cs="Tahoma"/>
          <w:b/>
        </w:rPr>
      </w:pPr>
      <w:r w:rsidRPr="00812666">
        <w:rPr>
          <w:rFonts w:ascii="Tahoma" w:hAnsi="Tahoma" w:cs="Tahoma"/>
          <w:b/>
        </w:rPr>
        <w:t>Appendix 4: Possible Outcomes</w:t>
      </w:r>
    </w:p>
    <w:p w14:paraId="1A2E551D" w14:textId="77777777" w:rsidR="00446AD8" w:rsidRPr="00812666" w:rsidRDefault="00446AD8" w:rsidP="00446AD8">
      <w:pPr>
        <w:jc w:val="both"/>
        <w:rPr>
          <w:rFonts w:ascii="Tahoma" w:hAnsi="Tahoma" w:cs="Tahoma"/>
          <w:szCs w:val="24"/>
        </w:rPr>
      </w:pPr>
    </w:p>
    <w:p w14:paraId="7E83E969" w14:textId="77777777" w:rsidR="00446AD8" w:rsidRPr="00812666" w:rsidRDefault="00446AD8" w:rsidP="00446AD8">
      <w:pPr>
        <w:jc w:val="both"/>
        <w:rPr>
          <w:rFonts w:ascii="Tahoma" w:hAnsi="Tahoma" w:cs="Tahoma"/>
          <w:b/>
          <w:szCs w:val="24"/>
        </w:rPr>
      </w:pPr>
      <w:r w:rsidRPr="00812666">
        <w:rPr>
          <w:rFonts w:ascii="Tahoma" w:hAnsi="Tahoma" w:cs="Tahoma"/>
          <w:b/>
          <w:szCs w:val="24"/>
        </w:rPr>
        <w:t xml:space="preserve">What will happen once the danger is reported? (See Working Together 2015 for more information) </w:t>
      </w:r>
    </w:p>
    <w:p w14:paraId="259E63F9" w14:textId="77777777" w:rsidR="00446AD8" w:rsidRPr="00812666" w:rsidRDefault="00446AD8" w:rsidP="00446AD8">
      <w:pPr>
        <w:spacing w:after="200" w:line="276" w:lineRule="auto"/>
        <w:ind w:left="720"/>
        <w:contextualSpacing/>
        <w:rPr>
          <w:rFonts w:ascii="Tahoma" w:eastAsia="Calibri" w:hAnsi="Tahoma" w:cs="Tahoma"/>
          <w:szCs w:val="24"/>
        </w:rPr>
      </w:pPr>
    </w:p>
    <w:p w14:paraId="486E00A1" w14:textId="77777777" w:rsidR="00446AD8" w:rsidRPr="00812666" w:rsidRDefault="00446AD8" w:rsidP="00446AD8">
      <w:pPr>
        <w:numPr>
          <w:ilvl w:val="0"/>
          <w:numId w:val="2"/>
        </w:numPr>
        <w:spacing w:after="200" w:line="276" w:lineRule="auto"/>
        <w:contextualSpacing/>
        <w:rPr>
          <w:rFonts w:ascii="Tahoma" w:eastAsia="Calibri" w:hAnsi="Tahoma" w:cs="Tahoma"/>
          <w:szCs w:val="24"/>
        </w:rPr>
      </w:pPr>
      <w:r w:rsidRPr="00812666">
        <w:rPr>
          <w:rFonts w:ascii="Tahoma" w:eastAsia="Calibri" w:hAnsi="Tahoma" w:cs="Tahoma"/>
          <w:szCs w:val="24"/>
        </w:rPr>
        <w:t>A Strategy Discussion/Meeting involving Children’s Social Care, Police and any other relevant agency working with the child/family will take place as appropriate.</w:t>
      </w:r>
    </w:p>
    <w:p w14:paraId="3F1AEAAB" w14:textId="77777777" w:rsidR="00446AD8" w:rsidRPr="00812666" w:rsidRDefault="00446AD8" w:rsidP="00446AD8">
      <w:pPr>
        <w:numPr>
          <w:ilvl w:val="0"/>
          <w:numId w:val="2"/>
        </w:numPr>
        <w:spacing w:after="200" w:line="276" w:lineRule="auto"/>
        <w:contextualSpacing/>
        <w:rPr>
          <w:rFonts w:ascii="Tahoma" w:eastAsia="Calibri" w:hAnsi="Tahoma" w:cs="Tahoma"/>
          <w:szCs w:val="24"/>
        </w:rPr>
      </w:pPr>
      <w:r w:rsidRPr="00812666">
        <w:rPr>
          <w:rFonts w:ascii="Tahoma" w:eastAsia="Calibri" w:hAnsi="Tahoma" w:cs="Tahoma"/>
          <w:szCs w:val="24"/>
        </w:rPr>
        <w:t xml:space="preserve">Purpose of Strategy Discussion/Strategy Meeting is to share information and plan (see below taken from </w:t>
      </w:r>
      <w:r w:rsidRPr="00812666">
        <w:rPr>
          <w:rFonts w:ascii="Tahoma" w:eastAsia="Calibri" w:hAnsi="Tahoma" w:cs="Tahoma"/>
          <w:i/>
          <w:szCs w:val="24"/>
        </w:rPr>
        <w:t>Working Together to Safeguard Children 2015</w:t>
      </w:r>
      <w:r w:rsidRPr="00812666">
        <w:rPr>
          <w:rFonts w:ascii="Tahoma" w:eastAsia="Calibri" w:hAnsi="Tahoma" w:cs="Tahoma"/>
          <w:szCs w:val="24"/>
        </w:rPr>
        <w:t>):</w:t>
      </w:r>
    </w:p>
    <w:p w14:paraId="06A97538" w14:textId="77777777" w:rsidR="00446AD8" w:rsidRPr="00812666" w:rsidRDefault="00446AD8" w:rsidP="00446AD8">
      <w:pPr>
        <w:spacing w:after="200" w:line="276" w:lineRule="auto"/>
        <w:ind w:left="720"/>
        <w:contextualSpacing/>
        <w:rPr>
          <w:rFonts w:ascii="Tahoma" w:eastAsia="Calibri" w:hAnsi="Tahoma" w:cs="Tahoma"/>
          <w:szCs w:val="24"/>
        </w:rPr>
      </w:pPr>
      <w:r w:rsidRPr="00812666">
        <w:rPr>
          <w:rFonts w:ascii="Tahoma" w:eastAsia="Calibri" w:hAnsi="Tahoma" w:cs="Tahoma"/>
          <w:szCs w:val="24"/>
        </w:rPr>
        <w:t>The discussion should be used to:</w:t>
      </w:r>
    </w:p>
    <w:p w14:paraId="2E02A9AE"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sidRPr="00812666">
        <w:rPr>
          <w:rFonts w:ascii="Tahoma" w:eastAsia="Calibri" w:hAnsi="Tahoma" w:cs="Tahoma"/>
          <w:szCs w:val="24"/>
        </w:rPr>
        <w:t>share available information</w:t>
      </w:r>
    </w:p>
    <w:p w14:paraId="373444DD"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sidRPr="00812666">
        <w:rPr>
          <w:rFonts w:ascii="Tahoma" w:eastAsia="Calibri" w:hAnsi="Tahoma" w:cs="Tahoma"/>
          <w:szCs w:val="24"/>
        </w:rPr>
        <w:t>agree the conduct and timing of any criminal investigation</w:t>
      </w:r>
    </w:p>
    <w:p w14:paraId="6B42A527"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sidRPr="00812666">
        <w:rPr>
          <w:rFonts w:ascii="Tahoma" w:eastAsia="Calibri" w:hAnsi="Tahoma" w:cs="Tahoma"/>
          <w:szCs w:val="24"/>
        </w:rPr>
        <w:t>decide whether section 47 enquiries should be initiated and therefore a core assessment be undertaken under section 47 of the Children Act 1989, or continued if it had already begun under section 18 of the Children Act 1989</w:t>
      </w:r>
    </w:p>
    <w:p w14:paraId="76C6C552"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sidRPr="00812666">
        <w:rPr>
          <w:rFonts w:ascii="Tahoma" w:eastAsia="Calibri" w:hAnsi="Tahoma" w:cs="Tahoma"/>
          <w:szCs w:val="24"/>
        </w:rPr>
        <w:t>plan how the section 47 enquiry should be undertaken (if one is to be initiated) including the need for medical treatment and who will carry out what actions, by when and for what purpose</w:t>
      </w:r>
    </w:p>
    <w:p w14:paraId="428CDA3E"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Pr>
          <w:rFonts w:ascii="Tahoma" w:eastAsia="Calibri" w:hAnsi="Tahoma" w:cs="Tahoma"/>
          <w:szCs w:val="24"/>
        </w:rPr>
        <w:lastRenderedPageBreak/>
        <w:t>a</w:t>
      </w:r>
      <w:r w:rsidRPr="00812666">
        <w:rPr>
          <w:rFonts w:ascii="Tahoma" w:eastAsia="Calibri" w:hAnsi="Tahoma" w:cs="Tahoma"/>
          <w:szCs w:val="24"/>
        </w:rPr>
        <w:t>gree what action is required immediately to safeguard and promote the welfare of the child, and/or provide interim services and support. If the child is in hospital decisions should also be made about how to secure the safe discharge of the child</w:t>
      </w:r>
    </w:p>
    <w:p w14:paraId="309D5551"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sidRPr="00812666">
        <w:rPr>
          <w:rFonts w:ascii="Tahoma" w:eastAsia="Calibri" w:hAnsi="Tahoma" w:cs="Tahoma"/>
          <w:szCs w:val="24"/>
        </w:rPr>
        <w:t>determine what information from the strategy discussion will be shared with the family unless such information sharing may place a child at increased risk of suffering significant harm or jeopardise police investigations into any alleged offence(s); and</w:t>
      </w:r>
    </w:p>
    <w:p w14:paraId="1EDEC145" w14:textId="77777777" w:rsidR="00446AD8" w:rsidRPr="00812666" w:rsidRDefault="00446AD8" w:rsidP="00446AD8">
      <w:pPr>
        <w:pStyle w:val="ListParagraph"/>
        <w:numPr>
          <w:ilvl w:val="1"/>
          <w:numId w:val="12"/>
        </w:numPr>
        <w:spacing w:after="200" w:line="276" w:lineRule="auto"/>
        <w:rPr>
          <w:rFonts w:ascii="Tahoma" w:eastAsia="Calibri" w:hAnsi="Tahoma" w:cs="Tahoma"/>
          <w:szCs w:val="24"/>
        </w:rPr>
      </w:pPr>
      <w:r>
        <w:rPr>
          <w:rFonts w:ascii="Tahoma" w:eastAsia="Calibri" w:hAnsi="Tahoma" w:cs="Tahoma"/>
          <w:szCs w:val="24"/>
        </w:rPr>
        <w:t>d</w:t>
      </w:r>
      <w:r w:rsidRPr="00812666">
        <w:rPr>
          <w:rFonts w:ascii="Tahoma" w:eastAsia="Calibri" w:hAnsi="Tahoma" w:cs="Tahoma"/>
          <w:szCs w:val="24"/>
        </w:rPr>
        <w:t>etermine if legal action is required.</w:t>
      </w:r>
    </w:p>
    <w:p w14:paraId="62A93A6C" w14:textId="77777777" w:rsidR="00446AD8" w:rsidRPr="00812666" w:rsidRDefault="00446AD8" w:rsidP="00446AD8">
      <w:pPr>
        <w:pStyle w:val="ListParagraph"/>
        <w:spacing w:after="200" w:line="276" w:lineRule="auto"/>
        <w:rPr>
          <w:rFonts w:ascii="Tahoma" w:eastAsia="Calibri" w:hAnsi="Tahoma" w:cs="Tahoma"/>
          <w:szCs w:val="24"/>
        </w:rPr>
      </w:pPr>
    </w:p>
    <w:p w14:paraId="11333095" w14:textId="77777777" w:rsidR="00446AD8" w:rsidRPr="00812666" w:rsidRDefault="00446AD8" w:rsidP="00446AD8">
      <w:pPr>
        <w:pStyle w:val="ListParagraph"/>
        <w:numPr>
          <w:ilvl w:val="0"/>
          <w:numId w:val="2"/>
        </w:numPr>
        <w:spacing w:after="200" w:line="276" w:lineRule="auto"/>
        <w:rPr>
          <w:rFonts w:ascii="Tahoma" w:eastAsia="Calibri" w:hAnsi="Tahoma" w:cs="Tahoma"/>
          <w:szCs w:val="24"/>
        </w:rPr>
      </w:pPr>
      <w:r w:rsidRPr="00812666">
        <w:rPr>
          <w:rFonts w:ascii="Tahoma" w:eastAsia="Calibri" w:hAnsi="Tahoma" w:cs="Tahoma"/>
          <w:szCs w:val="24"/>
        </w:rPr>
        <w:t>Relevant matters will include:</w:t>
      </w:r>
    </w:p>
    <w:p w14:paraId="73DB7474" w14:textId="77777777" w:rsidR="00446AD8" w:rsidRPr="00812666" w:rsidRDefault="00446AD8" w:rsidP="00446AD8">
      <w:pPr>
        <w:pStyle w:val="ListParagraph"/>
        <w:numPr>
          <w:ilvl w:val="0"/>
          <w:numId w:val="13"/>
        </w:numPr>
        <w:spacing w:after="200" w:line="276" w:lineRule="auto"/>
        <w:rPr>
          <w:rFonts w:ascii="Tahoma" w:eastAsia="Calibri" w:hAnsi="Tahoma" w:cs="Tahoma"/>
          <w:szCs w:val="24"/>
        </w:rPr>
      </w:pPr>
      <w:r w:rsidRPr="00812666">
        <w:rPr>
          <w:rFonts w:ascii="Tahoma" w:eastAsia="Calibri" w:hAnsi="Tahoma" w:cs="Tahoma"/>
          <w:szCs w:val="24"/>
        </w:rPr>
        <w:t>agreeing a plan for how the core assessment under section 47 of the Children Act 1989 will be carried out – what further information is required about the child(ren) and family and how it should be obtained and recorded.</w:t>
      </w:r>
    </w:p>
    <w:p w14:paraId="450F8C6A" w14:textId="77777777" w:rsidR="00446AD8" w:rsidRPr="00C56B0C" w:rsidRDefault="00446AD8" w:rsidP="00446AD8">
      <w:pPr>
        <w:pStyle w:val="ListParagraph"/>
        <w:numPr>
          <w:ilvl w:val="0"/>
          <w:numId w:val="13"/>
        </w:numPr>
        <w:spacing w:after="200" w:line="276" w:lineRule="auto"/>
        <w:rPr>
          <w:rFonts w:ascii="Tahoma" w:eastAsia="Calibri" w:hAnsi="Tahoma" w:cs="Tahoma"/>
          <w:szCs w:val="24"/>
        </w:rPr>
      </w:pPr>
      <w:r>
        <w:rPr>
          <w:rFonts w:ascii="Tahoma" w:eastAsia="Calibri" w:hAnsi="Tahoma" w:cs="Tahoma"/>
          <w:szCs w:val="24"/>
        </w:rPr>
        <w:t>a</w:t>
      </w:r>
      <w:r w:rsidRPr="00812666">
        <w:rPr>
          <w:rFonts w:ascii="Tahoma" w:eastAsia="Calibri" w:hAnsi="Tahoma" w:cs="Tahoma"/>
          <w:szCs w:val="24"/>
        </w:rPr>
        <w:t>greeing who should be interviewed, by whom, for what purpose and when. The way in which interviews are conducted can play a significant part in minimising any distress caused to children and increase the likelihood of maintaining constructive working relationships with families. When a criminal offence may have been committed against a child, the timing and handling of interviews with victims, their families and witnesses can have important implications for the collection and preservation of evidence</w:t>
      </w:r>
      <w:r>
        <w:rPr>
          <w:rFonts w:ascii="Tahoma" w:eastAsia="Calibri" w:hAnsi="Tahoma" w:cs="Tahoma"/>
          <w:szCs w:val="24"/>
        </w:rPr>
        <w:t>.</w:t>
      </w:r>
    </w:p>
    <w:p w14:paraId="008A852B" w14:textId="77777777" w:rsidR="00446AD8" w:rsidRPr="00812666" w:rsidRDefault="00446AD8" w:rsidP="00446AD8">
      <w:pPr>
        <w:pStyle w:val="ListParagraph"/>
        <w:numPr>
          <w:ilvl w:val="0"/>
          <w:numId w:val="13"/>
        </w:numPr>
        <w:spacing w:after="200" w:line="276" w:lineRule="auto"/>
        <w:rPr>
          <w:rFonts w:ascii="Tahoma" w:eastAsia="Calibri" w:hAnsi="Tahoma" w:cs="Tahoma"/>
          <w:szCs w:val="24"/>
        </w:rPr>
      </w:pPr>
      <w:r w:rsidRPr="00812666">
        <w:rPr>
          <w:rFonts w:ascii="Tahoma" w:eastAsia="Calibri" w:hAnsi="Tahoma" w:cs="Tahoma"/>
          <w:szCs w:val="24"/>
        </w:rPr>
        <w:t>agreeing</w:t>
      </w:r>
      <w:proofErr w:type="gramStart"/>
      <w:r w:rsidRPr="00812666">
        <w:rPr>
          <w:rFonts w:ascii="Tahoma" w:eastAsia="Calibri" w:hAnsi="Tahoma" w:cs="Tahoma"/>
          <w:szCs w:val="24"/>
        </w:rPr>
        <w:t>, in particular, when</w:t>
      </w:r>
      <w:proofErr w:type="gramEnd"/>
      <w:r w:rsidRPr="00812666">
        <w:rPr>
          <w:rFonts w:ascii="Tahoma" w:eastAsia="Calibri" w:hAnsi="Tahoma" w:cs="Tahoma"/>
          <w:szCs w:val="24"/>
        </w:rPr>
        <w:t xml:space="preserve"> the child will be seen alone (unless to do so would be inappropriate for the child) by the lead social worker </w:t>
      </w:r>
      <w:proofErr w:type="gramStart"/>
      <w:r w:rsidRPr="00812666">
        <w:rPr>
          <w:rFonts w:ascii="Tahoma" w:eastAsia="Calibri" w:hAnsi="Tahoma" w:cs="Tahoma"/>
          <w:szCs w:val="24"/>
        </w:rPr>
        <w:t>during the course of</w:t>
      </w:r>
      <w:proofErr w:type="gramEnd"/>
      <w:r w:rsidRPr="00812666">
        <w:rPr>
          <w:rFonts w:ascii="Tahoma" w:eastAsia="Calibri" w:hAnsi="Tahoma" w:cs="Tahoma"/>
          <w:szCs w:val="24"/>
        </w:rPr>
        <w:t xml:space="preserve"> these enquiries and the methods by which the child’s wishes and feelings will be ascertained so that they can be considered when making decisions under section 47 of the Children Act 1989</w:t>
      </w:r>
      <w:r>
        <w:rPr>
          <w:rFonts w:ascii="Tahoma" w:eastAsia="Calibri" w:hAnsi="Tahoma" w:cs="Tahoma"/>
          <w:szCs w:val="24"/>
        </w:rPr>
        <w:t>.</w:t>
      </w:r>
    </w:p>
    <w:p w14:paraId="5D23811C" w14:textId="77777777" w:rsidR="00446AD8" w:rsidRPr="00812666" w:rsidRDefault="00446AD8" w:rsidP="00446AD8">
      <w:pPr>
        <w:pStyle w:val="ListParagraph"/>
        <w:numPr>
          <w:ilvl w:val="0"/>
          <w:numId w:val="13"/>
        </w:numPr>
        <w:spacing w:after="200" w:line="276" w:lineRule="auto"/>
        <w:rPr>
          <w:rFonts w:ascii="Tahoma" w:eastAsia="Calibri" w:hAnsi="Tahoma" w:cs="Tahoma"/>
          <w:szCs w:val="24"/>
        </w:rPr>
      </w:pPr>
      <w:r w:rsidRPr="00812666">
        <w:rPr>
          <w:rFonts w:ascii="Tahoma" w:eastAsia="Calibri" w:hAnsi="Tahoma" w:cs="Tahoma"/>
          <w:szCs w:val="24"/>
        </w:rPr>
        <w:t>race and ethnicity of the child and family, considering how these should be considered and establishing whether an interpreter will be required; and</w:t>
      </w:r>
    </w:p>
    <w:p w14:paraId="361CFBBF" w14:textId="77777777" w:rsidR="00446AD8" w:rsidRPr="00812666" w:rsidRDefault="00446AD8" w:rsidP="00446AD8">
      <w:pPr>
        <w:pStyle w:val="ListParagraph"/>
        <w:spacing w:after="200" w:line="276" w:lineRule="auto"/>
        <w:ind w:left="1080"/>
        <w:rPr>
          <w:rFonts w:ascii="Tahoma" w:eastAsia="Calibri" w:hAnsi="Tahoma" w:cs="Tahoma"/>
          <w:szCs w:val="24"/>
        </w:rPr>
      </w:pPr>
      <w:r>
        <w:rPr>
          <w:rFonts w:ascii="Tahoma" w:eastAsia="Calibri" w:hAnsi="Tahoma" w:cs="Tahoma"/>
          <w:szCs w:val="24"/>
        </w:rPr>
        <w:t>-c</w:t>
      </w:r>
      <w:r w:rsidRPr="00812666">
        <w:rPr>
          <w:rFonts w:ascii="Tahoma" w:eastAsia="Calibri" w:hAnsi="Tahoma" w:cs="Tahoma"/>
          <w:szCs w:val="24"/>
        </w:rPr>
        <w:t>onsidering the needs of other children who may be affected – for example, siblings and other children, such as those living in the same establishment – in contact with alleged abusers.</w:t>
      </w:r>
    </w:p>
    <w:p w14:paraId="10F294E6" w14:textId="77777777" w:rsidR="00446AD8" w:rsidRPr="00812666" w:rsidRDefault="00446AD8" w:rsidP="00446AD8">
      <w:pPr>
        <w:spacing w:after="200" w:line="276" w:lineRule="auto"/>
        <w:contextualSpacing/>
        <w:rPr>
          <w:rFonts w:ascii="Tahoma" w:eastAsia="Calibri" w:hAnsi="Tahoma" w:cs="Tahoma"/>
          <w:szCs w:val="24"/>
        </w:rPr>
      </w:pPr>
      <w:r w:rsidRPr="00812666">
        <w:rPr>
          <w:rFonts w:ascii="Tahoma" w:eastAsia="Calibri" w:hAnsi="Tahoma" w:cs="Tahoma"/>
          <w:szCs w:val="24"/>
        </w:rPr>
        <w:t>An initial Child Protection Conference will decide whether the child should become subject to Child Protection Plan and if so an agreed outline of the Plan will take place</w:t>
      </w:r>
      <w:r>
        <w:rPr>
          <w:rFonts w:ascii="Tahoma" w:eastAsia="Calibri" w:hAnsi="Tahoma" w:cs="Tahoma"/>
          <w:szCs w:val="24"/>
        </w:rPr>
        <w:t>.</w:t>
      </w:r>
    </w:p>
    <w:p w14:paraId="4546EC1C" w14:textId="77777777" w:rsidR="00446AD8" w:rsidRPr="00D52EC1" w:rsidRDefault="00446AD8" w:rsidP="00446AD8">
      <w:pPr>
        <w:pStyle w:val="Heading3"/>
        <w:jc w:val="both"/>
        <w:rPr>
          <w:rFonts w:ascii="Tahoma" w:hAnsi="Tahoma" w:cs="Tahoma"/>
          <w:b/>
          <w:bCs/>
          <w:color w:val="auto"/>
          <w:sz w:val="24"/>
          <w:szCs w:val="24"/>
        </w:rPr>
      </w:pPr>
      <w:r w:rsidRPr="00D52EC1">
        <w:rPr>
          <w:rFonts w:ascii="Tahoma" w:hAnsi="Tahoma" w:cs="Tahoma"/>
          <w:b/>
          <w:bCs/>
          <w:color w:val="auto"/>
          <w:sz w:val="24"/>
          <w:szCs w:val="24"/>
        </w:rPr>
        <w:t>Appendix 5 - Referral (Child Social Care)</w:t>
      </w:r>
    </w:p>
    <w:p w14:paraId="4CDCBC9F" w14:textId="77777777" w:rsidR="00446AD8" w:rsidRPr="00812666" w:rsidRDefault="00446AD8" w:rsidP="00446AD8">
      <w:pPr>
        <w:rPr>
          <w:rFonts w:ascii="Tahoma" w:hAnsi="Tahoma" w:cs="Tahoma"/>
          <w:szCs w:val="24"/>
        </w:rPr>
      </w:pPr>
    </w:p>
    <w:p w14:paraId="4B3D006B" w14:textId="77777777" w:rsidR="00446AD8" w:rsidRPr="00812666" w:rsidRDefault="00446AD8" w:rsidP="00446AD8">
      <w:pPr>
        <w:jc w:val="both"/>
        <w:rPr>
          <w:rFonts w:ascii="Tahoma" w:hAnsi="Tahoma" w:cs="Tahoma"/>
          <w:szCs w:val="24"/>
        </w:rPr>
      </w:pPr>
      <w:r w:rsidRPr="00812666">
        <w:rPr>
          <w:rFonts w:ascii="Tahoma" w:hAnsi="Tahoma" w:cs="Tahoma"/>
          <w:b/>
          <w:szCs w:val="24"/>
        </w:rPr>
        <w:t>Before making a referral:</w:t>
      </w:r>
    </w:p>
    <w:p w14:paraId="7E45EED8"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What are your specific concerns?</w:t>
      </w:r>
    </w:p>
    <w:p w14:paraId="5BE8DCD6"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Have you any factual evidence to support your concerns?</w:t>
      </w:r>
    </w:p>
    <w:p w14:paraId="0F6CEE10"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What, if anything has the child said or done to increase your concerns?</w:t>
      </w:r>
    </w:p>
    <w:p w14:paraId="60F59A00"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What, if anything has the parent/carer said or done to increase your concerns?</w:t>
      </w:r>
    </w:p>
    <w:p w14:paraId="4921E910"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Have you discussed concerns with manager / supervisor?</w:t>
      </w:r>
    </w:p>
    <w:p w14:paraId="34F6D657"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Do colleagues share your concerns?</w:t>
      </w:r>
    </w:p>
    <w:p w14:paraId="7C89A50A"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Have you made a written record of your concerns?</w:t>
      </w:r>
    </w:p>
    <w:p w14:paraId="478D5DE1"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Have you discussed your concerns with any other professionals?</w:t>
      </w:r>
    </w:p>
    <w:p w14:paraId="15575449"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Have you told whoever is reporting of your intention to share concerns with social services?</w:t>
      </w:r>
    </w:p>
    <w:p w14:paraId="52493C4D"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What was their response?</w:t>
      </w:r>
    </w:p>
    <w:p w14:paraId="5E9B3042" w14:textId="77777777" w:rsidR="00446AD8" w:rsidRPr="00812666" w:rsidRDefault="00446AD8" w:rsidP="00446AD8">
      <w:pPr>
        <w:numPr>
          <w:ilvl w:val="0"/>
          <w:numId w:val="3"/>
        </w:numPr>
        <w:ind w:firstLine="0"/>
        <w:jc w:val="both"/>
        <w:rPr>
          <w:rFonts w:ascii="Tahoma" w:hAnsi="Tahoma" w:cs="Tahoma"/>
          <w:szCs w:val="24"/>
        </w:rPr>
      </w:pPr>
      <w:r w:rsidRPr="00812666">
        <w:rPr>
          <w:rFonts w:ascii="Tahoma" w:hAnsi="Tahoma" w:cs="Tahoma"/>
          <w:szCs w:val="24"/>
        </w:rPr>
        <w:t>Are you clear about what you are asking social services to do?</w:t>
      </w:r>
    </w:p>
    <w:p w14:paraId="02974F76" w14:textId="77777777" w:rsidR="00446AD8" w:rsidRPr="00812666" w:rsidRDefault="00446AD8" w:rsidP="00446AD8">
      <w:pPr>
        <w:numPr>
          <w:ilvl w:val="1"/>
          <w:numId w:val="2"/>
        </w:numPr>
        <w:ind w:firstLine="0"/>
        <w:jc w:val="both"/>
        <w:rPr>
          <w:rFonts w:ascii="Tahoma" w:hAnsi="Tahoma" w:cs="Tahoma"/>
          <w:szCs w:val="24"/>
        </w:rPr>
      </w:pPr>
      <w:r w:rsidRPr="00812666">
        <w:rPr>
          <w:rFonts w:ascii="Tahoma" w:hAnsi="Tahoma" w:cs="Tahoma"/>
          <w:szCs w:val="24"/>
        </w:rPr>
        <w:t>Provide you with advice/information.</w:t>
      </w:r>
    </w:p>
    <w:p w14:paraId="01D02289" w14:textId="77777777" w:rsidR="00446AD8" w:rsidRPr="00812666" w:rsidRDefault="00446AD8" w:rsidP="00446AD8">
      <w:pPr>
        <w:numPr>
          <w:ilvl w:val="1"/>
          <w:numId w:val="2"/>
        </w:numPr>
        <w:ind w:firstLine="0"/>
        <w:jc w:val="both"/>
        <w:rPr>
          <w:rFonts w:ascii="Tahoma" w:hAnsi="Tahoma" w:cs="Tahoma"/>
          <w:szCs w:val="24"/>
        </w:rPr>
      </w:pPr>
      <w:r w:rsidRPr="00812666">
        <w:rPr>
          <w:rFonts w:ascii="Tahoma" w:hAnsi="Tahoma" w:cs="Tahoma"/>
          <w:szCs w:val="24"/>
        </w:rPr>
        <w:lastRenderedPageBreak/>
        <w:t>Re-direct you to other services which may help the family.</w:t>
      </w:r>
    </w:p>
    <w:p w14:paraId="28C98BE2" w14:textId="77777777" w:rsidR="00446AD8" w:rsidRPr="00812666" w:rsidRDefault="00446AD8" w:rsidP="00446AD8">
      <w:pPr>
        <w:numPr>
          <w:ilvl w:val="1"/>
          <w:numId w:val="2"/>
        </w:numPr>
        <w:ind w:firstLine="0"/>
        <w:jc w:val="both"/>
        <w:rPr>
          <w:rFonts w:ascii="Tahoma" w:hAnsi="Tahoma" w:cs="Tahoma"/>
          <w:szCs w:val="24"/>
        </w:rPr>
      </w:pPr>
      <w:r w:rsidRPr="00812666">
        <w:rPr>
          <w:rFonts w:ascii="Tahoma" w:hAnsi="Tahoma" w:cs="Tahoma"/>
          <w:szCs w:val="24"/>
        </w:rPr>
        <w:t>Investigate a child protection concern.</w:t>
      </w:r>
    </w:p>
    <w:p w14:paraId="57082AB9" w14:textId="77777777" w:rsidR="00446AD8" w:rsidRPr="00812666" w:rsidRDefault="00446AD8" w:rsidP="00446AD8">
      <w:pPr>
        <w:numPr>
          <w:ilvl w:val="1"/>
          <w:numId w:val="2"/>
        </w:numPr>
        <w:ind w:firstLine="0"/>
        <w:jc w:val="both"/>
        <w:rPr>
          <w:rFonts w:ascii="Tahoma" w:hAnsi="Tahoma" w:cs="Tahoma"/>
          <w:szCs w:val="24"/>
        </w:rPr>
      </w:pPr>
      <w:r w:rsidRPr="00812666">
        <w:rPr>
          <w:rFonts w:ascii="Tahoma" w:hAnsi="Tahoma" w:cs="Tahoma"/>
          <w:szCs w:val="24"/>
        </w:rPr>
        <w:t>Complete an assessment on the family.</w:t>
      </w:r>
    </w:p>
    <w:p w14:paraId="6F5BD44B" w14:textId="77777777" w:rsidR="00446AD8" w:rsidRPr="00812666" w:rsidRDefault="00446AD8" w:rsidP="00446AD8">
      <w:pPr>
        <w:rPr>
          <w:rFonts w:ascii="Tahoma" w:hAnsi="Tahoma" w:cs="Tahoma"/>
          <w:b/>
          <w:szCs w:val="24"/>
        </w:rPr>
      </w:pPr>
    </w:p>
    <w:p w14:paraId="30EC4053" w14:textId="77777777" w:rsidR="00446AD8" w:rsidRPr="00812666" w:rsidRDefault="00446AD8" w:rsidP="00446AD8">
      <w:pPr>
        <w:ind w:left="360"/>
        <w:rPr>
          <w:rFonts w:ascii="Tahoma" w:hAnsi="Tahoma" w:cs="Tahoma"/>
          <w:b/>
          <w:szCs w:val="24"/>
        </w:rPr>
      </w:pPr>
      <w:r w:rsidRPr="00812666">
        <w:rPr>
          <w:rFonts w:ascii="Tahoma" w:hAnsi="Tahoma" w:cs="Tahoma"/>
          <w:b/>
          <w:szCs w:val="24"/>
        </w:rPr>
        <w:t xml:space="preserve">Please note:  Each LSCB has its own referral process and form to be completed; these are accessed through a discussion by telephone with the child social care team who will establish as to whether the referral criteria has been met and will provide details of the correct form to use.  </w:t>
      </w:r>
    </w:p>
    <w:p w14:paraId="420F4CD1" w14:textId="77777777" w:rsidR="004653E2" w:rsidRDefault="004653E2"/>
    <w:p w14:paraId="6DC644F6" w14:textId="369DFEA5" w:rsidR="00446AD8" w:rsidRPr="00B61244" w:rsidRDefault="00446AD8" w:rsidP="00B61244">
      <w:pPr>
        <w:rPr>
          <w:rStyle w:val="normaltextrun"/>
          <w:rFonts w:ascii="Arial" w:hAnsi="Arial" w:cs="Arial"/>
          <w:szCs w:val="24"/>
        </w:rPr>
      </w:pPr>
      <w:r w:rsidRPr="00300B21">
        <w:rPr>
          <w:rFonts w:ascii="Arial" w:hAnsi="Arial" w:cs="Arial"/>
          <w:b/>
          <w:szCs w:val="24"/>
        </w:rPr>
        <w:t xml:space="preserve">Appendix </w:t>
      </w:r>
      <w:r>
        <w:rPr>
          <w:rFonts w:ascii="Arial" w:hAnsi="Arial" w:cs="Arial"/>
          <w:b/>
          <w:szCs w:val="24"/>
        </w:rPr>
        <w:t>6</w:t>
      </w:r>
      <w:r w:rsidRPr="00300B21">
        <w:rPr>
          <w:rFonts w:ascii="Arial" w:hAnsi="Arial" w:cs="Arial"/>
          <w:b/>
          <w:szCs w:val="24"/>
        </w:rPr>
        <w:t xml:space="preserve"> - RASAC Safeguarding Concerns Log</w:t>
      </w:r>
    </w:p>
    <w:p w14:paraId="6A508115" w14:textId="77777777" w:rsidR="00446AD8" w:rsidRPr="003615B1" w:rsidRDefault="00446AD8" w:rsidP="00446AD8">
      <w:pPr>
        <w:pStyle w:val="paragraph"/>
        <w:spacing w:before="0" w:beforeAutospacing="0" w:after="0" w:afterAutospacing="0"/>
        <w:textAlignment w:val="baseline"/>
        <w:rPr>
          <w:rStyle w:val="normaltextrun"/>
          <w:rFonts w:asciiTheme="minorHAnsi" w:eastAsiaTheme="majorEastAsia" w:hAnsiTheme="minorHAnsi" w:cstheme="minorHAnsi"/>
          <w:b/>
          <w:bCs/>
          <w:color w:val="50297E"/>
        </w:rPr>
      </w:pPr>
    </w:p>
    <w:p w14:paraId="2D74FC3D" w14:textId="77777777" w:rsidR="00446AD8" w:rsidRPr="003615B1" w:rsidRDefault="00446AD8" w:rsidP="00446AD8">
      <w:pPr>
        <w:pStyle w:val="paragraph"/>
        <w:shd w:val="clear" w:color="auto" w:fill="BFD1DB"/>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rPr>
        <w:t xml:space="preserve">Please use this form to report any safeguarding incidents or concerns. It should be completed by the worker who has been disclosed to, who witnessed the incident, was most directly involved or who provided first aid if relevant. Please use the risk assessment alongside this form to help you asses the level risk </w:t>
      </w:r>
    </w:p>
    <w:p w14:paraId="7BFD826E" w14:textId="77777777" w:rsidR="00446AD8" w:rsidRPr="003615B1" w:rsidRDefault="00446AD8" w:rsidP="00446AD8">
      <w:pPr>
        <w:pStyle w:val="paragraph"/>
        <w:spacing w:before="0" w:beforeAutospacing="0" w:after="0" w:afterAutospacing="0"/>
        <w:textAlignment w:val="baseline"/>
        <w:rPr>
          <w:rFonts w:asciiTheme="minorHAnsi" w:hAnsiTheme="minorHAnsi" w:cstheme="minorHAnsi"/>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2"/>
        <w:gridCol w:w="5670"/>
      </w:tblGrid>
      <w:tr w:rsidR="00446AD8" w:rsidRPr="003615B1" w14:paraId="6DA96A51" w14:textId="77777777" w:rsidTr="00AD2592">
        <w:trPr>
          <w:trHeight w:val="435"/>
        </w:trPr>
        <w:tc>
          <w:tcPr>
            <w:tcW w:w="4812" w:type="dxa"/>
            <w:tcBorders>
              <w:top w:val="single" w:sz="6" w:space="0" w:color="000000"/>
              <w:left w:val="single" w:sz="6" w:space="0" w:color="000000"/>
              <w:bottom w:val="single" w:sz="4" w:space="0" w:color="auto"/>
              <w:right w:val="single" w:sz="6" w:space="0" w:color="000000"/>
            </w:tcBorders>
            <w:hideMark/>
          </w:tcPr>
          <w:p w14:paraId="4781A0BC"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Name &amp; role of person completing this form:     </w:t>
            </w:r>
            <w:r w:rsidRPr="003615B1">
              <w:rPr>
                <w:rStyle w:val="eop"/>
                <w:rFonts w:asciiTheme="minorHAnsi" w:eastAsiaTheme="majorEastAsia" w:hAnsiTheme="minorHAnsi" w:cstheme="minorHAnsi"/>
                <w:b/>
                <w:bCs/>
              </w:rPr>
              <w:t> </w:t>
            </w:r>
          </w:p>
          <w:p w14:paraId="53001FFE"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                                                           </w:t>
            </w:r>
            <w:r w:rsidRPr="003615B1">
              <w:rPr>
                <w:rStyle w:val="eop"/>
                <w:rFonts w:asciiTheme="minorHAnsi" w:eastAsiaTheme="majorEastAsia" w:hAnsiTheme="minorHAnsi" w:cstheme="minorHAnsi"/>
                <w:b/>
                <w:bCs/>
              </w:rPr>
              <w:t> </w:t>
            </w:r>
          </w:p>
        </w:tc>
        <w:tc>
          <w:tcPr>
            <w:tcW w:w="5670" w:type="dxa"/>
            <w:tcBorders>
              <w:top w:val="single" w:sz="6" w:space="0" w:color="000000"/>
              <w:left w:val="single" w:sz="6" w:space="0" w:color="000000"/>
              <w:bottom w:val="single" w:sz="4" w:space="0" w:color="auto"/>
              <w:right w:val="single" w:sz="6" w:space="0" w:color="000000"/>
            </w:tcBorders>
          </w:tcPr>
          <w:p w14:paraId="46D828FE"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r>
              <w:rPr>
                <w:rStyle w:val="normaltextrun"/>
                <w:rFonts w:asciiTheme="minorHAnsi" w:eastAsiaTheme="majorEastAsia" w:hAnsiTheme="minorHAnsi" w:cstheme="minorHAnsi"/>
              </w:rPr>
              <w:t xml:space="preserve"> </w:t>
            </w:r>
          </w:p>
        </w:tc>
      </w:tr>
      <w:tr w:rsidR="00446AD8" w:rsidRPr="003615B1" w14:paraId="6E8F48D1" w14:textId="77777777" w:rsidTr="00AD2592">
        <w:trPr>
          <w:trHeight w:val="435"/>
        </w:trPr>
        <w:tc>
          <w:tcPr>
            <w:tcW w:w="4812" w:type="dxa"/>
            <w:tcBorders>
              <w:top w:val="single" w:sz="4" w:space="0" w:color="auto"/>
              <w:left w:val="single" w:sz="4" w:space="0" w:color="auto"/>
              <w:bottom w:val="single" w:sz="4" w:space="0" w:color="auto"/>
              <w:right w:val="single" w:sz="4" w:space="0" w:color="auto"/>
            </w:tcBorders>
            <w:hideMark/>
          </w:tcPr>
          <w:p w14:paraId="1760A1A9"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Service</w:t>
            </w:r>
            <w:r>
              <w:rPr>
                <w:rStyle w:val="normaltextrun"/>
                <w:rFonts w:asciiTheme="minorHAnsi" w:hAnsiTheme="minorHAnsi" w:cstheme="minorHAnsi"/>
                <w:b/>
                <w:bCs/>
              </w:rPr>
              <w:t xml:space="preserve"> </w:t>
            </w:r>
            <w:r w:rsidRPr="009F398C">
              <w:rPr>
                <w:rStyle w:val="normaltextrun"/>
                <w:rFonts w:asciiTheme="minorHAnsi" w:hAnsiTheme="minorHAnsi" w:cstheme="minorHAnsi"/>
                <w:b/>
                <w:bCs/>
                <w:sz w:val="18"/>
                <w:szCs w:val="18"/>
              </w:rPr>
              <w:t>i.e. ISVA/Therapy</w:t>
            </w:r>
            <w:r>
              <w:rPr>
                <w:rStyle w:val="normaltextrun"/>
                <w:rFonts w:asciiTheme="minorHAnsi" w:hAnsiTheme="minorHAnsi" w:cstheme="minorHAnsi"/>
                <w:b/>
                <w:bCs/>
                <w:sz w:val="18"/>
                <w:szCs w:val="18"/>
              </w:rPr>
              <w:t>/Group</w:t>
            </w:r>
          </w:p>
        </w:tc>
        <w:tc>
          <w:tcPr>
            <w:tcW w:w="5670" w:type="dxa"/>
            <w:tcBorders>
              <w:top w:val="single" w:sz="4" w:space="0" w:color="auto"/>
              <w:left w:val="single" w:sz="4" w:space="0" w:color="auto"/>
              <w:bottom w:val="single" w:sz="4" w:space="0" w:color="auto"/>
              <w:right w:val="single" w:sz="4" w:space="0" w:color="auto"/>
            </w:tcBorders>
          </w:tcPr>
          <w:p w14:paraId="71268A29"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r>
              <w:rPr>
                <w:rStyle w:val="normaltextrun"/>
                <w:rFonts w:asciiTheme="minorHAnsi" w:eastAsiaTheme="majorEastAsia" w:hAnsiTheme="minorHAnsi" w:cstheme="minorHAnsi"/>
              </w:rPr>
              <w:t xml:space="preserve"> </w:t>
            </w:r>
          </w:p>
        </w:tc>
      </w:tr>
      <w:tr w:rsidR="00446AD8" w:rsidRPr="003615B1" w14:paraId="5C8B0F67" w14:textId="77777777" w:rsidTr="00AD2592">
        <w:trPr>
          <w:trHeight w:val="435"/>
        </w:trPr>
        <w:tc>
          <w:tcPr>
            <w:tcW w:w="4812" w:type="dxa"/>
            <w:tcBorders>
              <w:top w:val="single" w:sz="4" w:space="0" w:color="auto"/>
              <w:left w:val="single" w:sz="4" w:space="0" w:color="auto"/>
              <w:bottom w:val="single" w:sz="4" w:space="0" w:color="auto"/>
              <w:right w:val="single" w:sz="4" w:space="0" w:color="auto"/>
            </w:tcBorders>
          </w:tcPr>
          <w:p w14:paraId="09E978EF"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Name of RASAC DSL:</w:t>
            </w:r>
          </w:p>
        </w:tc>
        <w:tc>
          <w:tcPr>
            <w:tcW w:w="5670" w:type="dxa"/>
            <w:tcBorders>
              <w:top w:val="single" w:sz="4" w:space="0" w:color="auto"/>
              <w:left w:val="single" w:sz="4" w:space="0" w:color="auto"/>
              <w:bottom w:val="single" w:sz="4" w:space="0" w:color="auto"/>
              <w:right w:val="single" w:sz="4" w:space="0" w:color="auto"/>
            </w:tcBorders>
          </w:tcPr>
          <w:p w14:paraId="5CD117CE"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r>
              <w:rPr>
                <w:rStyle w:val="normaltextrun"/>
                <w:rFonts w:asciiTheme="minorHAnsi" w:eastAsiaTheme="majorEastAsia" w:hAnsiTheme="minorHAnsi" w:cstheme="minorHAnsi"/>
              </w:rPr>
              <w:t xml:space="preserve"> </w:t>
            </w:r>
          </w:p>
        </w:tc>
      </w:tr>
      <w:tr w:rsidR="00446AD8" w:rsidRPr="003615B1" w14:paraId="63DCEA6B" w14:textId="77777777" w:rsidTr="00AD2592">
        <w:trPr>
          <w:trHeight w:val="435"/>
        </w:trPr>
        <w:tc>
          <w:tcPr>
            <w:tcW w:w="4812" w:type="dxa"/>
            <w:tcBorders>
              <w:top w:val="single" w:sz="4" w:space="0" w:color="auto"/>
              <w:left w:val="single" w:sz="4" w:space="0" w:color="auto"/>
              <w:bottom w:val="single" w:sz="4" w:space="0" w:color="auto"/>
              <w:right w:val="single" w:sz="4" w:space="0" w:color="auto"/>
            </w:tcBorders>
          </w:tcPr>
          <w:p w14:paraId="5DDACCE4"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Service:</w:t>
            </w:r>
          </w:p>
        </w:tc>
        <w:tc>
          <w:tcPr>
            <w:tcW w:w="5670" w:type="dxa"/>
            <w:tcBorders>
              <w:top w:val="single" w:sz="4" w:space="0" w:color="auto"/>
              <w:left w:val="single" w:sz="4" w:space="0" w:color="auto"/>
              <w:bottom w:val="single" w:sz="4" w:space="0" w:color="auto"/>
              <w:right w:val="single" w:sz="4" w:space="0" w:color="auto"/>
            </w:tcBorders>
          </w:tcPr>
          <w:p w14:paraId="2DF324F1"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r>
              <w:rPr>
                <w:rStyle w:val="normaltextrun"/>
                <w:rFonts w:asciiTheme="minorHAnsi" w:eastAsiaTheme="majorEastAsia" w:hAnsiTheme="minorHAnsi" w:cstheme="minorHAnsi"/>
              </w:rPr>
              <w:t xml:space="preserve"> </w:t>
            </w:r>
          </w:p>
        </w:tc>
      </w:tr>
    </w:tbl>
    <w:p w14:paraId="2D1A05E8" w14:textId="77777777" w:rsidR="00446AD8" w:rsidRPr="003615B1" w:rsidRDefault="00446AD8" w:rsidP="00446AD8">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rPr>
        <w:t> </w:t>
      </w:r>
      <w:r w:rsidRPr="003615B1">
        <w:rPr>
          <w:rStyle w:val="eop"/>
          <w:rFonts w:asciiTheme="minorHAnsi" w:eastAsiaTheme="majorEastAsia" w:hAnsiTheme="minorHAnsi" w:cstheme="minorHAnsi"/>
        </w:rPr>
        <w:t> </w:t>
      </w:r>
    </w:p>
    <w:p w14:paraId="5A61527F" w14:textId="77777777" w:rsidR="00446AD8" w:rsidRPr="00971202" w:rsidRDefault="00446AD8" w:rsidP="00446AD8">
      <w:pPr>
        <w:pStyle w:val="paragraph"/>
        <w:shd w:val="clear" w:color="auto" w:fill="D2DFE6"/>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Details of child, young person or adult at risk: </w:t>
      </w:r>
      <w:r w:rsidRPr="00971202">
        <w:rPr>
          <w:rStyle w:val="eop"/>
          <w:rFonts w:asciiTheme="minorHAnsi" w:eastAsiaTheme="majorEastAsia" w:hAnsiTheme="minorHAnsi" w:cstheme="minorHAnsi"/>
          <w:b/>
          <w:bCs/>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5"/>
        <w:gridCol w:w="5937"/>
      </w:tblGrid>
      <w:tr w:rsidR="00446AD8" w:rsidRPr="00971202" w14:paraId="74A4C271" w14:textId="77777777" w:rsidTr="00AD2592">
        <w:trPr>
          <w:trHeight w:val="435"/>
        </w:trPr>
        <w:tc>
          <w:tcPr>
            <w:tcW w:w="4545" w:type="dxa"/>
            <w:tcBorders>
              <w:top w:val="single" w:sz="6" w:space="0" w:color="000000"/>
              <w:left w:val="single" w:sz="6" w:space="0" w:color="000000"/>
              <w:bottom w:val="single" w:sz="6" w:space="0" w:color="000000"/>
              <w:right w:val="single" w:sz="6" w:space="0" w:color="000000"/>
            </w:tcBorders>
            <w:hideMark/>
          </w:tcPr>
          <w:p w14:paraId="62A6BB56"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b/>
                <w:bCs/>
              </w:rPr>
              <w:t>Name:</w:t>
            </w:r>
            <w:r w:rsidRPr="00971202">
              <w:rPr>
                <w:rStyle w:val="eop"/>
                <w:rFonts w:asciiTheme="minorHAnsi" w:eastAsiaTheme="majorEastAsia" w:hAnsiTheme="minorHAnsi" w:cstheme="minorHAnsi"/>
                <w:b/>
                <w:bCs/>
              </w:rPr>
              <w:t> </w:t>
            </w:r>
            <w:r w:rsidRPr="00971202">
              <w:rPr>
                <w:rStyle w:val="eop"/>
                <w:rFonts w:asciiTheme="minorHAnsi" w:eastAsiaTheme="majorEastAsia" w:hAnsiTheme="minorHAnsi" w:cstheme="minorHAnsi"/>
              </w:rPr>
              <w:t> </w:t>
            </w:r>
          </w:p>
        </w:tc>
        <w:tc>
          <w:tcPr>
            <w:tcW w:w="5937" w:type="dxa"/>
            <w:tcBorders>
              <w:top w:val="single" w:sz="6" w:space="0" w:color="000000"/>
              <w:left w:val="nil"/>
              <w:bottom w:val="single" w:sz="6" w:space="0" w:color="000000"/>
              <w:right w:val="single" w:sz="6" w:space="0" w:color="000000"/>
            </w:tcBorders>
            <w:hideMark/>
          </w:tcPr>
          <w:p w14:paraId="316DACFB" w14:textId="77777777" w:rsidR="00446AD8" w:rsidRPr="002552F5"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b/>
                <w:bCs/>
              </w:rPr>
              <w:t>Address:</w:t>
            </w:r>
            <w:r w:rsidRPr="00971202">
              <w:rPr>
                <w:rStyle w:val="eop"/>
                <w:rFonts w:asciiTheme="minorHAnsi" w:eastAsiaTheme="majorEastAsia" w:hAnsiTheme="minorHAnsi" w:cstheme="minorHAnsi"/>
                <w:b/>
                <w:bCs/>
              </w:rPr>
              <w:t> </w:t>
            </w:r>
          </w:p>
          <w:p w14:paraId="5791F1BF"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eop"/>
                <w:rFonts w:asciiTheme="minorHAnsi" w:eastAsiaTheme="majorEastAsia" w:hAnsiTheme="minorHAnsi" w:cstheme="minorHAnsi"/>
                <w:b/>
                <w:bCs/>
              </w:rPr>
              <w:t> </w:t>
            </w:r>
          </w:p>
          <w:p w14:paraId="14F4210E"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tc>
      </w:tr>
      <w:tr w:rsidR="00446AD8" w:rsidRPr="00971202" w14:paraId="033EC819" w14:textId="77777777" w:rsidTr="00AD2592">
        <w:trPr>
          <w:trHeight w:val="495"/>
        </w:trPr>
        <w:tc>
          <w:tcPr>
            <w:tcW w:w="4545" w:type="dxa"/>
            <w:tcBorders>
              <w:top w:val="single" w:sz="6" w:space="0" w:color="000000"/>
              <w:left w:val="single" w:sz="6" w:space="0" w:color="000000"/>
              <w:bottom w:val="single" w:sz="6" w:space="0" w:color="000000"/>
              <w:right w:val="single" w:sz="6" w:space="0" w:color="000000"/>
            </w:tcBorders>
            <w:hideMark/>
          </w:tcPr>
          <w:p w14:paraId="6FC45745"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b/>
                <w:bCs/>
              </w:rPr>
              <w:t>Contact number:</w:t>
            </w:r>
            <w:r w:rsidRPr="00971202">
              <w:rPr>
                <w:rStyle w:val="eop"/>
                <w:rFonts w:asciiTheme="minorHAnsi" w:eastAsiaTheme="majorEastAsia" w:hAnsiTheme="minorHAnsi" w:cstheme="minorHAnsi"/>
                <w:b/>
                <w:bCs/>
              </w:rPr>
              <w:t> </w:t>
            </w:r>
            <w:r w:rsidRPr="00971202">
              <w:rPr>
                <w:rStyle w:val="eop"/>
                <w:rFonts w:asciiTheme="minorHAnsi" w:eastAsiaTheme="majorEastAsia" w:hAnsiTheme="minorHAnsi" w:cstheme="minorHAnsi"/>
              </w:rPr>
              <w:t> </w:t>
            </w:r>
          </w:p>
        </w:tc>
        <w:tc>
          <w:tcPr>
            <w:tcW w:w="5937" w:type="dxa"/>
            <w:tcBorders>
              <w:top w:val="single" w:sz="6" w:space="0" w:color="000000"/>
              <w:left w:val="nil"/>
              <w:bottom w:val="single" w:sz="6" w:space="0" w:color="000000"/>
              <w:right w:val="single" w:sz="6" w:space="0" w:color="000000"/>
            </w:tcBorders>
            <w:hideMark/>
          </w:tcPr>
          <w:p w14:paraId="5A54D366" w14:textId="77777777" w:rsidR="00446AD8" w:rsidRPr="00FA1243" w:rsidRDefault="00446AD8" w:rsidP="00AD2592">
            <w:pPr>
              <w:pStyle w:val="paragraph"/>
              <w:spacing w:before="0" w:beforeAutospacing="0" w:after="0" w:afterAutospacing="0"/>
              <w:textAlignment w:val="baseline"/>
              <w:rPr>
                <w:rFonts w:asciiTheme="minorHAnsi" w:hAnsiTheme="minorHAnsi" w:cstheme="minorHAnsi"/>
                <w:bCs/>
              </w:rPr>
            </w:pPr>
            <w:r w:rsidRPr="00971202">
              <w:rPr>
                <w:rStyle w:val="normaltextrun"/>
                <w:rFonts w:asciiTheme="minorHAnsi" w:eastAsiaTheme="majorEastAsia" w:hAnsiTheme="minorHAnsi" w:cstheme="minorHAnsi"/>
                <w:b/>
                <w:bCs/>
              </w:rPr>
              <w:t>Gender:</w:t>
            </w:r>
            <w:r w:rsidRPr="00971202">
              <w:rPr>
                <w:rStyle w:val="eop"/>
                <w:rFonts w:asciiTheme="minorHAnsi" w:eastAsiaTheme="majorEastAsia" w:hAnsiTheme="minorHAnsi" w:cstheme="minorHAnsi"/>
                <w:b/>
                <w:bCs/>
              </w:rPr>
              <w:t> </w:t>
            </w:r>
          </w:p>
        </w:tc>
      </w:tr>
      <w:tr w:rsidR="00446AD8" w:rsidRPr="00971202" w14:paraId="48B9A736" w14:textId="77777777" w:rsidTr="00AD2592">
        <w:trPr>
          <w:trHeight w:val="495"/>
        </w:trPr>
        <w:tc>
          <w:tcPr>
            <w:tcW w:w="4545" w:type="dxa"/>
            <w:tcBorders>
              <w:top w:val="single" w:sz="6" w:space="0" w:color="000000"/>
              <w:left w:val="single" w:sz="6" w:space="0" w:color="000000"/>
              <w:bottom w:val="single" w:sz="6" w:space="0" w:color="000000"/>
              <w:right w:val="single" w:sz="6" w:space="0" w:color="000000"/>
            </w:tcBorders>
            <w:hideMark/>
          </w:tcPr>
          <w:p w14:paraId="1A8F2AF8" w14:textId="77777777" w:rsidR="00446AD8" w:rsidRPr="0039141D"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b/>
                <w:bCs/>
              </w:rPr>
              <w:t>Date of birth:</w:t>
            </w:r>
            <w:r w:rsidRPr="00971202">
              <w:rPr>
                <w:rStyle w:val="eop"/>
                <w:rFonts w:asciiTheme="minorHAnsi" w:eastAsiaTheme="majorEastAsia" w:hAnsiTheme="minorHAnsi" w:cstheme="minorHAnsi"/>
                <w:b/>
                <w:bCs/>
              </w:rPr>
              <w:t> </w:t>
            </w:r>
          </w:p>
        </w:tc>
        <w:tc>
          <w:tcPr>
            <w:tcW w:w="5937" w:type="dxa"/>
            <w:tcBorders>
              <w:top w:val="single" w:sz="6" w:space="0" w:color="000000"/>
              <w:left w:val="nil"/>
              <w:bottom w:val="single" w:sz="6" w:space="0" w:color="000000"/>
              <w:right w:val="single" w:sz="6" w:space="0" w:color="000000"/>
            </w:tcBorders>
            <w:hideMark/>
          </w:tcPr>
          <w:p w14:paraId="0170354E"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b/>
                <w:bCs/>
              </w:rPr>
              <w:t>Age:</w:t>
            </w:r>
            <w:r w:rsidRPr="00971202">
              <w:rPr>
                <w:rStyle w:val="eop"/>
                <w:rFonts w:asciiTheme="minorHAnsi" w:eastAsiaTheme="majorEastAsia" w:hAnsiTheme="minorHAnsi" w:cstheme="minorHAnsi"/>
              </w:rPr>
              <w:t> </w:t>
            </w:r>
          </w:p>
        </w:tc>
      </w:tr>
      <w:tr w:rsidR="00446AD8" w:rsidRPr="00971202" w14:paraId="4D41C65D" w14:textId="77777777" w:rsidTr="00AD2592">
        <w:trPr>
          <w:trHeight w:val="495"/>
        </w:trPr>
        <w:tc>
          <w:tcPr>
            <w:tcW w:w="10482" w:type="dxa"/>
            <w:gridSpan w:val="2"/>
            <w:tcBorders>
              <w:top w:val="single" w:sz="6" w:space="0" w:color="000000"/>
              <w:left w:val="single" w:sz="6" w:space="0" w:color="000000"/>
              <w:bottom w:val="single" w:sz="6" w:space="0" w:color="000000"/>
              <w:right w:val="single" w:sz="6" w:space="0" w:color="000000"/>
            </w:tcBorders>
          </w:tcPr>
          <w:p w14:paraId="15508D1A" w14:textId="77777777" w:rsidR="00446AD8" w:rsidRPr="00971202"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971202">
              <w:rPr>
                <w:rStyle w:val="normaltextrun"/>
                <w:rFonts w:asciiTheme="minorHAnsi" w:eastAsiaTheme="majorEastAsia" w:hAnsiTheme="minorHAnsi" w:cstheme="minorHAnsi"/>
                <w:b/>
                <w:bCs/>
              </w:rPr>
              <w:t>Any further information:</w:t>
            </w:r>
            <w:r>
              <w:rPr>
                <w:rStyle w:val="normaltextrun"/>
                <w:rFonts w:asciiTheme="minorHAnsi" w:eastAsiaTheme="majorEastAsia" w:hAnsiTheme="minorHAnsi" w:cstheme="minorHAnsi"/>
                <w:b/>
                <w:bCs/>
              </w:rPr>
              <w:t xml:space="preserve"> </w:t>
            </w:r>
          </w:p>
          <w:p w14:paraId="4E41CC27" w14:textId="77777777" w:rsidR="00446AD8" w:rsidRPr="00971202"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p>
        </w:tc>
      </w:tr>
    </w:tbl>
    <w:p w14:paraId="6F63C196" w14:textId="77777777" w:rsidR="00446AD8" w:rsidRPr="00971202" w:rsidRDefault="00446AD8" w:rsidP="00446AD8">
      <w:pPr>
        <w:pStyle w:val="paragraph"/>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rPr>
        <w:t> </w:t>
      </w:r>
      <w:r w:rsidRPr="00971202">
        <w:rPr>
          <w:rStyle w:val="eop"/>
          <w:rFonts w:asciiTheme="minorHAnsi" w:eastAsiaTheme="majorEastAsia" w:hAnsiTheme="minorHAnsi" w:cstheme="minorHAnsi"/>
        </w:rPr>
        <w:t> </w:t>
      </w:r>
    </w:p>
    <w:p w14:paraId="61069598" w14:textId="77777777" w:rsidR="00446AD8" w:rsidRPr="00971202" w:rsidRDefault="00446AD8" w:rsidP="00446AD8">
      <w:pPr>
        <w:pStyle w:val="paragraph"/>
        <w:shd w:val="clear" w:color="auto" w:fill="D2DFE6"/>
        <w:spacing w:before="0" w:beforeAutospacing="0" w:after="0" w:afterAutospacing="0"/>
        <w:textAlignment w:val="baseline"/>
        <w:rPr>
          <w:rFonts w:asciiTheme="minorHAnsi" w:hAnsiTheme="minorHAnsi" w:cstheme="minorHAnsi"/>
        </w:rPr>
      </w:pPr>
      <w:r w:rsidRPr="00971202">
        <w:rPr>
          <w:rStyle w:val="normaltextrun"/>
          <w:rFonts w:asciiTheme="minorHAnsi" w:eastAsiaTheme="majorEastAsia" w:hAnsiTheme="minorHAnsi" w:cstheme="minorHAnsi"/>
          <w:b/>
          <w:bCs/>
        </w:rPr>
        <w:t>Parents/carers details:</w:t>
      </w:r>
      <w:r w:rsidRPr="00971202">
        <w:rPr>
          <w:rStyle w:val="eop"/>
          <w:rFonts w:asciiTheme="minorHAnsi" w:eastAsiaTheme="majorEastAsia" w:hAnsiTheme="minorHAnsi" w:cstheme="minorHAnsi"/>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5"/>
        <w:gridCol w:w="5937"/>
      </w:tblGrid>
      <w:tr w:rsidR="00446AD8" w:rsidRPr="00971202" w14:paraId="7BF4B397" w14:textId="77777777" w:rsidTr="00AD2592">
        <w:trPr>
          <w:trHeight w:val="435"/>
        </w:trPr>
        <w:tc>
          <w:tcPr>
            <w:tcW w:w="4545" w:type="dxa"/>
            <w:tcBorders>
              <w:top w:val="single" w:sz="6" w:space="0" w:color="000000"/>
              <w:left w:val="single" w:sz="6" w:space="0" w:color="000000"/>
              <w:bottom w:val="single" w:sz="6" w:space="0" w:color="000000"/>
              <w:right w:val="single" w:sz="6" w:space="0" w:color="000000"/>
            </w:tcBorders>
            <w:hideMark/>
          </w:tcPr>
          <w:p w14:paraId="54A5DD08"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Name:</w:t>
            </w:r>
            <w:r w:rsidRPr="00971202">
              <w:rPr>
                <w:rStyle w:val="eop"/>
                <w:rFonts w:asciiTheme="minorHAnsi" w:eastAsiaTheme="majorEastAsia" w:hAnsiTheme="minorHAnsi" w:cstheme="minorHAnsi"/>
                <w:b/>
                <w:bCs/>
              </w:rPr>
              <w:t> </w:t>
            </w:r>
          </w:p>
          <w:p w14:paraId="7A1D5C8F"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p w14:paraId="5374E64A"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tc>
        <w:tc>
          <w:tcPr>
            <w:tcW w:w="5937" w:type="dxa"/>
            <w:tcBorders>
              <w:top w:val="single" w:sz="6" w:space="0" w:color="000000"/>
              <w:left w:val="nil"/>
              <w:bottom w:val="single" w:sz="6" w:space="0" w:color="000000"/>
              <w:right w:val="single" w:sz="6" w:space="0" w:color="000000"/>
            </w:tcBorders>
            <w:hideMark/>
          </w:tcPr>
          <w:p w14:paraId="46B386F7"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Address:</w:t>
            </w:r>
            <w:r w:rsidRPr="00971202">
              <w:rPr>
                <w:rStyle w:val="eop"/>
                <w:rFonts w:asciiTheme="minorHAnsi" w:eastAsiaTheme="majorEastAsia" w:hAnsiTheme="minorHAnsi" w:cstheme="minorHAnsi"/>
                <w:b/>
                <w:bCs/>
              </w:rPr>
              <w:t> </w:t>
            </w:r>
          </w:p>
          <w:p w14:paraId="704D82A7"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p w14:paraId="689A2119"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tc>
      </w:tr>
      <w:tr w:rsidR="00446AD8" w:rsidRPr="00971202" w14:paraId="025A99BD" w14:textId="77777777" w:rsidTr="00AD2592">
        <w:trPr>
          <w:trHeight w:val="495"/>
        </w:trPr>
        <w:tc>
          <w:tcPr>
            <w:tcW w:w="4545" w:type="dxa"/>
            <w:tcBorders>
              <w:top w:val="single" w:sz="6" w:space="0" w:color="000000"/>
              <w:left w:val="single" w:sz="6" w:space="0" w:color="000000"/>
              <w:bottom w:val="single" w:sz="6" w:space="0" w:color="000000"/>
              <w:right w:val="single" w:sz="6" w:space="0" w:color="000000"/>
            </w:tcBorders>
            <w:hideMark/>
          </w:tcPr>
          <w:p w14:paraId="759A9D31"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Contact number:</w:t>
            </w:r>
            <w:r w:rsidRPr="00971202">
              <w:rPr>
                <w:rStyle w:val="eop"/>
                <w:rFonts w:asciiTheme="minorHAnsi" w:eastAsiaTheme="majorEastAsia" w:hAnsiTheme="minorHAnsi" w:cstheme="minorHAnsi"/>
                <w:b/>
                <w:bCs/>
              </w:rPr>
              <w:t> </w:t>
            </w:r>
          </w:p>
          <w:p w14:paraId="478D4C06"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p w14:paraId="12AA5953"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tc>
        <w:tc>
          <w:tcPr>
            <w:tcW w:w="5937" w:type="dxa"/>
            <w:tcBorders>
              <w:top w:val="single" w:sz="6" w:space="0" w:color="000000"/>
              <w:left w:val="nil"/>
              <w:bottom w:val="single" w:sz="6" w:space="0" w:color="000000"/>
              <w:right w:val="single" w:sz="6" w:space="0" w:color="000000"/>
            </w:tcBorders>
            <w:hideMark/>
          </w:tcPr>
          <w:p w14:paraId="2C318225"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Email address:</w:t>
            </w:r>
            <w:r w:rsidRPr="00971202">
              <w:rPr>
                <w:rStyle w:val="eop"/>
                <w:rFonts w:asciiTheme="minorHAnsi" w:eastAsiaTheme="majorEastAsia" w:hAnsiTheme="minorHAnsi" w:cstheme="minorHAnsi"/>
                <w:b/>
                <w:bCs/>
              </w:rPr>
              <w:t> </w:t>
            </w:r>
          </w:p>
        </w:tc>
      </w:tr>
      <w:tr w:rsidR="00446AD8" w:rsidRPr="00971202" w14:paraId="45E13742" w14:textId="77777777" w:rsidTr="00AD2592">
        <w:trPr>
          <w:trHeight w:val="1068"/>
        </w:trPr>
        <w:tc>
          <w:tcPr>
            <w:tcW w:w="4545" w:type="dxa"/>
            <w:tcBorders>
              <w:top w:val="single" w:sz="6" w:space="0" w:color="000000"/>
              <w:left w:val="single" w:sz="6" w:space="0" w:color="000000"/>
              <w:bottom w:val="single" w:sz="6" w:space="0" w:color="000000"/>
              <w:right w:val="single" w:sz="6" w:space="0" w:color="000000"/>
            </w:tcBorders>
            <w:hideMark/>
          </w:tcPr>
          <w:p w14:paraId="68C8A865" w14:textId="77777777" w:rsidR="00446AD8" w:rsidRPr="00971202"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971202">
              <w:rPr>
                <w:rStyle w:val="normaltextrun"/>
                <w:rFonts w:asciiTheme="minorHAnsi" w:eastAsiaTheme="majorEastAsia" w:hAnsiTheme="minorHAnsi" w:cstheme="minorHAnsi"/>
                <w:b/>
                <w:bCs/>
              </w:rPr>
              <w:t>Have parents/carers been notified of the incident? </w:t>
            </w:r>
          </w:p>
          <w:p w14:paraId="74F1287F" w14:textId="77777777" w:rsidR="00446AD8" w:rsidRPr="00971202"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971202">
              <w:rPr>
                <w:rStyle w:val="normaltextrun"/>
                <w:rFonts w:asciiTheme="minorHAnsi" w:eastAsiaTheme="majorEastAsia" w:hAnsiTheme="minorHAnsi" w:cstheme="minorHAnsi"/>
                <w:b/>
                <w:bCs/>
              </w:rPr>
              <w:t xml:space="preserve">Yes  </w:t>
            </w:r>
            <w:sdt>
              <w:sdtPr>
                <w:rPr>
                  <w:rStyle w:val="normaltextrun"/>
                  <w:rFonts w:asciiTheme="minorHAnsi" w:eastAsiaTheme="majorEastAsia" w:hAnsiTheme="minorHAnsi" w:cstheme="minorHAnsi"/>
                  <w:b/>
                  <w:bCs/>
                </w:rPr>
                <w:id w:val="1300189001"/>
                <w14:checkbox>
                  <w14:checked w14:val="0"/>
                  <w14:checkedState w14:val="2612" w14:font="MS Gothic"/>
                  <w14:uncheckedState w14:val="2610" w14:font="MS Gothic"/>
                </w14:checkbox>
              </w:sdtPr>
              <w:sdtContent>
                <w:r w:rsidRPr="00971202">
                  <w:rPr>
                    <w:rStyle w:val="normaltextrun"/>
                    <w:rFonts w:ascii="Segoe UI Symbol" w:eastAsia="MS Gothic" w:hAnsi="Segoe UI Symbol" w:cs="Segoe UI Symbol"/>
                    <w:b/>
                    <w:bCs/>
                  </w:rPr>
                  <w:t>☐</w:t>
                </w:r>
              </w:sdtContent>
            </w:sdt>
          </w:p>
          <w:p w14:paraId="62AB8001"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 xml:space="preserve">No  </w:t>
            </w:r>
            <w:r w:rsidRPr="00971202">
              <w:rPr>
                <w:rStyle w:val="eop"/>
                <w:rFonts w:asciiTheme="minorHAnsi" w:eastAsiaTheme="majorEastAsia" w:hAnsiTheme="minorHAnsi" w:cstheme="minorHAnsi"/>
                <w:b/>
                <w:bCs/>
              </w:rPr>
              <w:t> </w:t>
            </w:r>
            <w:sdt>
              <w:sdtPr>
                <w:rPr>
                  <w:rStyle w:val="eop"/>
                  <w:rFonts w:asciiTheme="minorHAnsi" w:eastAsiaTheme="majorEastAsia" w:hAnsiTheme="minorHAnsi" w:cstheme="minorHAnsi"/>
                  <w:b/>
                  <w:bCs/>
                </w:rPr>
                <w:id w:val="76332749"/>
                <w14:checkbox>
                  <w14:checked w14:val="0"/>
                  <w14:checkedState w14:val="2612" w14:font="MS Gothic"/>
                  <w14:uncheckedState w14:val="2610" w14:font="MS Gothic"/>
                </w14:checkbox>
              </w:sdtPr>
              <w:sdtContent>
                <w:r>
                  <w:rPr>
                    <w:rStyle w:val="eop"/>
                    <w:rFonts w:ascii="MS Gothic" w:eastAsia="MS Gothic" w:hAnsi="MS Gothic" w:cstheme="minorHAnsi" w:hint="eastAsia"/>
                    <w:b/>
                    <w:bCs/>
                  </w:rPr>
                  <w:t>☐</w:t>
                </w:r>
              </w:sdtContent>
            </w:sdt>
          </w:p>
        </w:tc>
        <w:tc>
          <w:tcPr>
            <w:tcW w:w="5937" w:type="dxa"/>
            <w:tcBorders>
              <w:top w:val="single" w:sz="6" w:space="0" w:color="000000"/>
              <w:left w:val="nil"/>
              <w:bottom w:val="single" w:sz="6" w:space="0" w:color="000000"/>
              <w:right w:val="single" w:sz="6" w:space="0" w:color="000000"/>
            </w:tcBorders>
            <w:hideMark/>
          </w:tcPr>
          <w:p w14:paraId="685A878B"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normaltextrun"/>
                <w:rFonts w:asciiTheme="minorHAnsi" w:eastAsiaTheme="majorEastAsia" w:hAnsiTheme="minorHAnsi" w:cstheme="minorHAnsi"/>
                <w:b/>
                <w:bCs/>
              </w:rPr>
              <w:t>If yes, please provide details: </w:t>
            </w:r>
            <w:r w:rsidRPr="00971202">
              <w:rPr>
                <w:rStyle w:val="eop"/>
                <w:rFonts w:asciiTheme="minorHAnsi" w:eastAsiaTheme="majorEastAsia" w:hAnsiTheme="minorHAnsi" w:cstheme="minorHAnsi"/>
                <w:b/>
                <w:bCs/>
              </w:rPr>
              <w:t> </w:t>
            </w:r>
          </w:p>
          <w:p w14:paraId="740ECFE3"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b/>
                <w:bCs/>
              </w:rPr>
            </w:pPr>
            <w:r w:rsidRPr="00971202">
              <w:rPr>
                <w:rStyle w:val="eop"/>
                <w:rFonts w:asciiTheme="minorHAnsi" w:eastAsiaTheme="majorEastAsia" w:hAnsiTheme="minorHAnsi" w:cstheme="minorHAnsi"/>
                <w:b/>
                <w:bCs/>
              </w:rPr>
              <w:t> </w:t>
            </w:r>
          </w:p>
          <w:p w14:paraId="774A22FC"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p w14:paraId="722D108F" w14:textId="77777777" w:rsidR="00446AD8" w:rsidRPr="00971202" w:rsidRDefault="00446AD8" w:rsidP="00AD2592">
            <w:pPr>
              <w:pStyle w:val="paragraph"/>
              <w:spacing w:before="0" w:beforeAutospacing="0" w:after="0" w:afterAutospacing="0"/>
              <w:textAlignment w:val="baseline"/>
              <w:rPr>
                <w:rFonts w:asciiTheme="minorHAnsi" w:hAnsiTheme="minorHAnsi" w:cstheme="minorHAnsi"/>
              </w:rPr>
            </w:pPr>
            <w:r w:rsidRPr="00971202">
              <w:rPr>
                <w:rStyle w:val="eop"/>
                <w:rFonts w:asciiTheme="minorHAnsi" w:eastAsiaTheme="majorEastAsia" w:hAnsiTheme="minorHAnsi" w:cstheme="minorHAnsi"/>
              </w:rPr>
              <w:t> </w:t>
            </w:r>
          </w:p>
        </w:tc>
      </w:tr>
    </w:tbl>
    <w:p w14:paraId="6C11BBCF" w14:textId="77777777" w:rsidR="00446AD8" w:rsidRPr="003615B1" w:rsidRDefault="00446AD8" w:rsidP="00446AD8">
      <w:pPr>
        <w:pStyle w:val="paragraph"/>
        <w:spacing w:before="0" w:beforeAutospacing="0" w:after="0" w:afterAutospacing="0"/>
        <w:textAlignment w:val="baseline"/>
        <w:rPr>
          <w:rStyle w:val="normaltextrun"/>
          <w:rFonts w:asciiTheme="minorHAnsi" w:eastAsiaTheme="majorEastAsia" w:hAnsiTheme="minorHAnsi" w:cstheme="minorHAnsi"/>
        </w:rPr>
      </w:pPr>
      <w:r w:rsidRPr="003615B1">
        <w:rPr>
          <w:rStyle w:val="eop"/>
          <w:rFonts w:asciiTheme="minorHAnsi" w:eastAsiaTheme="majorEastAsia" w:hAnsiTheme="minorHAnsi" w:cstheme="minorHAnsi"/>
        </w:rPr>
        <w:t> </w:t>
      </w:r>
    </w:p>
    <w:p w14:paraId="7F5EF66C" w14:textId="77777777" w:rsidR="00446AD8" w:rsidRPr="003615B1" w:rsidRDefault="00446AD8" w:rsidP="00446AD8">
      <w:pPr>
        <w:pStyle w:val="paragraph"/>
        <w:shd w:val="clear" w:color="auto" w:fill="D2DFE6"/>
        <w:spacing w:before="0" w:beforeAutospacing="0" w:after="0" w:afterAutospacing="0"/>
        <w:textAlignment w:val="baseline"/>
        <w:rPr>
          <w:rFonts w:asciiTheme="minorHAnsi" w:hAnsiTheme="minorHAnsi" w:cstheme="minorHAnsi"/>
        </w:rPr>
      </w:pPr>
      <w:r w:rsidRPr="003615B1">
        <w:rPr>
          <w:rStyle w:val="normaltextrun"/>
          <w:rFonts w:asciiTheme="minorHAnsi" w:eastAsiaTheme="majorEastAsia" w:hAnsiTheme="minorHAnsi" w:cstheme="minorHAnsi"/>
          <w:b/>
          <w:bCs/>
        </w:rPr>
        <w:t>Details of the person reporting:</w:t>
      </w:r>
      <w:r w:rsidRPr="003615B1">
        <w:rPr>
          <w:rStyle w:val="eop"/>
          <w:rFonts w:asciiTheme="minorHAnsi" w:eastAsiaTheme="majorEastAsia" w:hAnsiTheme="minorHAnsi" w:cstheme="minorHAnsi"/>
        </w:rPr>
        <w:t> </w:t>
      </w:r>
    </w:p>
    <w:tbl>
      <w:tblPr>
        <w:tblW w:w="104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45"/>
        <w:gridCol w:w="6237"/>
      </w:tblGrid>
      <w:tr w:rsidR="00446AD8" w:rsidRPr="003615B1" w14:paraId="6F1E679B" w14:textId="77777777" w:rsidTr="00AD2592">
        <w:trPr>
          <w:trHeight w:val="521"/>
        </w:trPr>
        <w:tc>
          <w:tcPr>
            <w:tcW w:w="10482" w:type="dxa"/>
            <w:gridSpan w:val="2"/>
            <w:vMerge w:val="restart"/>
            <w:tcBorders>
              <w:top w:val="single" w:sz="6" w:space="0" w:color="000000"/>
              <w:left w:val="single" w:sz="6" w:space="0" w:color="000000"/>
              <w:bottom w:val="single" w:sz="6" w:space="0" w:color="000000"/>
              <w:right w:val="single" w:sz="6" w:space="0" w:color="000000"/>
            </w:tcBorders>
            <w:hideMark/>
          </w:tcPr>
          <w:p w14:paraId="792081BF"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Are you reporting your own concerns, or responding to concerns raised by someone else?</w:t>
            </w:r>
            <w:r w:rsidRPr="003615B1">
              <w:rPr>
                <w:rStyle w:val="eop"/>
                <w:rFonts w:asciiTheme="minorHAnsi" w:eastAsiaTheme="majorEastAsia" w:hAnsiTheme="minorHAnsi" w:cstheme="minorHAnsi"/>
                <w:b/>
                <w:bCs/>
              </w:rPr>
              <w:t> </w:t>
            </w:r>
            <w:r w:rsidRPr="003615B1">
              <w:rPr>
                <w:rStyle w:val="normaltextrun"/>
                <w:rFonts w:asciiTheme="minorHAnsi" w:eastAsiaTheme="majorEastAsia" w:hAnsiTheme="minorHAnsi" w:cstheme="minorHAnsi"/>
                <w:b/>
                <w:bCs/>
              </w:rPr>
              <w:t>If responding to someone else’s concerns, please provide their details</w:t>
            </w:r>
          </w:p>
        </w:tc>
      </w:tr>
      <w:tr w:rsidR="00446AD8" w:rsidRPr="003615B1" w14:paraId="6167E8FE" w14:textId="77777777" w:rsidTr="00AD2592">
        <w:trPr>
          <w:trHeight w:val="521"/>
        </w:trPr>
        <w:tc>
          <w:tcPr>
            <w:tcW w:w="10482" w:type="dxa"/>
            <w:gridSpan w:val="2"/>
            <w:vMerge/>
            <w:tcBorders>
              <w:top w:val="single" w:sz="6" w:space="0" w:color="000000"/>
              <w:left w:val="single" w:sz="6" w:space="0" w:color="000000"/>
              <w:bottom w:val="single" w:sz="6" w:space="0" w:color="000000"/>
              <w:right w:val="single" w:sz="6" w:space="0" w:color="000000"/>
            </w:tcBorders>
            <w:vAlign w:val="center"/>
            <w:hideMark/>
          </w:tcPr>
          <w:p w14:paraId="7C79A2CF" w14:textId="77777777" w:rsidR="00446AD8" w:rsidRPr="003615B1" w:rsidRDefault="00446AD8" w:rsidP="00AD2592">
            <w:pPr>
              <w:rPr>
                <w:rFonts w:asciiTheme="minorHAnsi" w:hAnsiTheme="minorHAnsi" w:cstheme="minorHAnsi"/>
              </w:rPr>
            </w:pPr>
          </w:p>
        </w:tc>
      </w:tr>
      <w:tr w:rsidR="00446AD8" w:rsidRPr="003615B1" w14:paraId="6E109474" w14:textId="77777777" w:rsidTr="00AD2592">
        <w:trPr>
          <w:trHeight w:val="495"/>
        </w:trPr>
        <w:tc>
          <w:tcPr>
            <w:tcW w:w="4245" w:type="dxa"/>
            <w:tcBorders>
              <w:top w:val="single" w:sz="6" w:space="0" w:color="000000"/>
              <w:left w:val="single" w:sz="6" w:space="0" w:color="000000"/>
              <w:bottom w:val="single" w:sz="6" w:space="0" w:color="000000"/>
              <w:right w:val="single" w:sz="6" w:space="0" w:color="000000"/>
            </w:tcBorders>
            <w:hideMark/>
          </w:tcPr>
          <w:p w14:paraId="6A62339C"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Name:</w:t>
            </w:r>
            <w:r w:rsidRPr="003615B1">
              <w:rPr>
                <w:rStyle w:val="eop"/>
                <w:rFonts w:asciiTheme="minorHAnsi" w:eastAsiaTheme="majorEastAsia" w:hAnsiTheme="minorHAnsi" w:cstheme="minorHAnsi"/>
                <w:b/>
                <w:bCs/>
              </w:rPr>
              <w:t> </w:t>
            </w:r>
          </w:p>
        </w:tc>
        <w:tc>
          <w:tcPr>
            <w:tcW w:w="6237" w:type="dxa"/>
            <w:tcBorders>
              <w:top w:val="single" w:sz="6" w:space="0" w:color="000000"/>
              <w:left w:val="single" w:sz="6" w:space="0" w:color="000000"/>
              <w:bottom w:val="single" w:sz="6" w:space="0" w:color="000000"/>
              <w:right w:val="single" w:sz="6" w:space="0" w:color="000000"/>
            </w:tcBorders>
          </w:tcPr>
          <w:p w14:paraId="5462D19F"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r>
              <w:rPr>
                <w:rStyle w:val="eop"/>
                <w:rFonts w:asciiTheme="minorHAnsi" w:eastAsiaTheme="majorEastAsia" w:hAnsiTheme="minorHAnsi" w:cstheme="minorHAnsi"/>
              </w:rPr>
              <w:t xml:space="preserve"> </w:t>
            </w:r>
          </w:p>
        </w:tc>
      </w:tr>
      <w:tr w:rsidR="00446AD8" w:rsidRPr="003615B1" w14:paraId="0BC4DFFC" w14:textId="77777777" w:rsidTr="00AD2592">
        <w:trPr>
          <w:trHeight w:val="495"/>
        </w:trPr>
        <w:tc>
          <w:tcPr>
            <w:tcW w:w="4245" w:type="dxa"/>
            <w:tcBorders>
              <w:top w:val="single" w:sz="6" w:space="0" w:color="000000"/>
              <w:left w:val="single" w:sz="6" w:space="0" w:color="000000"/>
              <w:bottom w:val="single" w:sz="6" w:space="0" w:color="000000"/>
              <w:right w:val="single" w:sz="6" w:space="0" w:color="000000"/>
            </w:tcBorders>
            <w:hideMark/>
          </w:tcPr>
          <w:p w14:paraId="0D1C223A"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Relationship to child, young person or adult at risk:</w:t>
            </w:r>
            <w:r w:rsidRPr="003615B1">
              <w:rPr>
                <w:rStyle w:val="eop"/>
                <w:rFonts w:asciiTheme="minorHAnsi" w:eastAsiaTheme="majorEastAsia" w:hAnsiTheme="minorHAnsi" w:cstheme="minorHAnsi"/>
                <w:b/>
                <w:bCs/>
              </w:rPr>
              <w:t> </w:t>
            </w:r>
          </w:p>
        </w:tc>
        <w:tc>
          <w:tcPr>
            <w:tcW w:w="6237" w:type="dxa"/>
            <w:tcBorders>
              <w:top w:val="single" w:sz="6" w:space="0" w:color="000000"/>
              <w:left w:val="single" w:sz="6" w:space="0" w:color="000000"/>
              <w:bottom w:val="single" w:sz="6" w:space="0" w:color="000000"/>
              <w:right w:val="single" w:sz="6" w:space="0" w:color="000000"/>
            </w:tcBorders>
          </w:tcPr>
          <w:p w14:paraId="0B59B6C2"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r w:rsidR="00446AD8" w:rsidRPr="003615B1" w14:paraId="066BB49F" w14:textId="77777777" w:rsidTr="00AD2592">
        <w:trPr>
          <w:trHeight w:val="495"/>
        </w:trPr>
        <w:tc>
          <w:tcPr>
            <w:tcW w:w="4245" w:type="dxa"/>
            <w:tcBorders>
              <w:top w:val="single" w:sz="6" w:space="0" w:color="000000"/>
              <w:left w:val="single" w:sz="6" w:space="0" w:color="000000"/>
              <w:bottom w:val="single" w:sz="6" w:space="0" w:color="000000"/>
              <w:right w:val="single" w:sz="6" w:space="0" w:color="000000"/>
            </w:tcBorders>
            <w:hideMark/>
          </w:tcPr>
          <w:p w14:paraId="1AD1802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Email:                                                                                 </w:t>
            </w:r>
            <w:r w:rsidRPr="003615B1">
              <w:rPr>
                <w:rStyle w:val="eop"/>
                <w:rFonts w:asciiTheme="minorHAnsi" w:eastAsiaTheme="majorEastAsia" w:hAnsiTheme="minorHAnsi" w:cstheme="minorHAnsi"/>
                <w:b/>
                <w:bCs/>
              </w:rPr>
              <w:t> </w:t>
            </w:r>
          </w:p>
        </w:tc>
        <w:tc>
          <w:tcPr>
            <w:tcW w:w="6237" w:type="dxa"/>
            <w:tcBorders>
              <w:top w:val="single" w:sz="6" w:space="0" w:color="000000"/>
              <w:left w:val="single" w:sz="6" w:space="0" w:color="000000"/>
              <w:bottom w:val="single" w:sz="6" w:space="0" w:color="000000"/>
              <w:right w:val="single" w:sz="6" w:space="0" w:color="000000"/>
            </w:tcBorders>
          </w:tcPr>
          <w:p w14:paraId="722EBF3E"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r w:rsidR="00446AD8" w:rsidRPr="003615B1" w14:paraId="1C022CEE" w14:textId="77777777" w:rsidTr="00AD2592">
        <w:trPr>
          <w:trHeight w:val="495"/>
        </w:trPr>
        <w:tc>
          <w:tcPr>
            <w:tcW w:w="4245" w:type="dxa"/>
            <w:tcBorders>
              <w:top w:val="single" w:sz="6" w:space="0" w:color="000000"/>
              <w:left w:val="single" w:sz="6" w:space="0" w:color="000000"/>
              <w:bottom w:val="single" w:sz="6" w:space="0" w:color="000000"/>
              <w:right w:val="single" w:sz="6" w:space="0" w:color="000000"/>
            </w:tcBorders>
            <w:hideMark/>
          </w:tcPr>
          <w:p w14:paraId="6CFCFE6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Contact number:</w:t>
            </w:r>
            <w:r w:rsidRPr="003615B1">
              <w:rPr>
                <w:rStyle w:val="eop"/>
                <w:rFonts w:asciiTheme="minorHAnsi" w:eastAsiaTheme="majorEastAsia" w:hAnsiTheme="minorHAnsi" w:cstheme="minorHAnsi"/>
                <w:b/>
                <w:bCs/>
              </w:rPr>
              <w:t> </w:t>
            </w:r>
          </w:p>
        </w:tc>
        <w:tc>
          <w:tcPr>
            <w:tcW w:w="6237" w:type="dxa"/>
            <w:tcBorders>
              <w:top w:val="single" w:sz="6" w:space="0" w:color="000000"/>
              <w:left w:val="single" w:sz="6" w:space="0" w:color="000000"/>
              <w:bottom w:val="single" w:sz="6" w:space="0" w:color="000000"/>
              <w:right w:val="single" w:sz="6" w:space="0" w:color="000000"/>
            </w:tcBorders>
          </w:tcPr>
          <w:p w14:paraId="40B933BA"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bl>
    <w:p w14:paraId="1A826F72" w14:textId="77777777" w:rsidR="00446AD8" w:rsidRPr="003615B1" w:rsidRDefault="00446AD8" w:rsidP="00446AD8">
      <w:pPr>
        <w:pStyle w:val="paragraph"/>
        <w:spacing w:before="0" w:beforeAutospacing="0" w:after="0" w:afterAutospacing="0"/>
        <w:textAlignment w:val="baseline"/>
        <w:rPr>
          <w:rStyle w:val="normaltextrun"/>
          <w:rFonts w:asciiTheme="minorHAnsi" w:eastAsiaTheme="majorEastAsia" w:hAnsiTheme="minorHAnsi" w:cstheme="minorHAnsi"/>
        </w:rPr>
      </w:pPr>
      <w:r w:rsidRPr="003615B1">
        <w:rPr>
          <w:rStyle w:val="eop"/>
          <w:rFonts w:asciiTheme="minorHAnsi" w:eastAsiaTheme="majorEastAsia" w:hAnsiTheme="minorHAnsi" w:cstheme="minorHAnsi"/>
        </w:rPr>
        <w:t> </w:t>
      </w:r>
    </w:p>
    <w:p w14:paraId="18FA18BF" w14:textId="77777777" w:rsidR="00446AD8" w:rsidRPr="003615B1" w:rsidRDefault="00446AD8" w:rsidP="00446AD8">
      <w:pPr>
        <w:pStyle w:val="paragraph"/>
        <w:shd w:val="clear" w:color="auto" w:fill="D2DFE6"/>
        <w:spacing w:before="0" w:beforeAutospacing="0" w:after="0" w:afterAutospacing="0"/>
        <w:textAlignment w:val="baseline"/>
        <w:rPr>
          <w:rStyle w:val="eop"/>
          <w:rFonts w:asciiTheme="minorHAnsi" w:eastAsiaTheme="majorEastAsia" w:hAnsiTheme="minorHAnsi" w:cstheme="minorHAnsi"/>
        </w:rPr>
      </w:pPr>
      <w:r w:rsidRPr="003615B1">
        <w:rPr>
          <w:rStyle w:val="normaltextrun"/>
          <w:rFonts w:asciiTheme="minorHAnsi" w:eastAsiaTheme="majorEastAsia" w:hAnsiTheme="minorHAnsi" w:cstheme="minorHAnsi"/>
          <w:b/>
          <w:bCs/>
        </w:rPr>
        <w:t>Incident Details: </w:t>
      </w:r>
      <w:r w:rsidRPr="003615B1">
        <w:rPr>
          <w:rStyle w:val="eop"/>
          <w:rFonts w:asciiTheme="minorHAnsi" w:eastAsiaTheme="majorEastAsia" w:hAnsiTheme="minorHAnsi" w:cstheme="minorHAnsi"/>
        </w:rPr>
        <w:t> </w:t>
      </w:r>
    </w:p>
    <w:tbl>
      <w:tblPr>
        <w:tblStyle w:val="TableGrid"/>
        <w:tblW w:w="0" w:type="auto"/>
        <w:tblLook w:val="04A0" w:firstRow="1" w:lastRow="0" w:firstColumn="1" w:lastColumn="0" w:noHBand="0" w:noVBand="1"/>
      </w:tblPr>
      <w:tblGrid>
        <w:gridCol w:w="10450"/>
      </w:tblGrid>
      <w:tr w:rsidR="00446AD8" w:rsidRPr="003615B1" w14:paraId="5B40BE89" w14:textId="77777777" w:rsidTr="00AD2592">
        <w:tc>
          <w:tcPr>
            <w:tcW w:w="10450" w:type="dxa"/>
          </w:tcPr>
          <w:p w14:paraId="4D9410EE" w14:textId="77777777" w:rsidR="00446AD8" w:rsidRPr="00A74F87" w:rsidRDefault="00446AD8" w:rsidP="00AD2592">
            <w:pPr>
              <w:pStyle w:val="paragraph"/>
              <w:spacing w:before="0" w:beforeAutospacing="0" w:after="0" w:afterAutospacing="0"/>
              <w:textAlignment w:val="baseline"/>
              <w:rPr>
                <w:rFonts w:asciiTheme="minorHAnsi" w:hAnsiTheme="minorHAnsi" w:cstheme="minorHAnsi"/>
              </w:rPr>
            </w:pPr>
            <w:r w:rsidRPr="003615B1">
              <w:rPr>
                <w:rFonts w:asciiTheme="minorHAnsi" w:hAnsiTheme="minorHAnsi" w:cstheme="minorHAnsi"/>
                <w:b/>
                <w:bCs/>
              </w:rPr>
              <w:t>Incident Date:</w:t>
            </w:r>
            <w:r>
              <w:rPr>
                <w:rFonts w:asciiTheme="minorHAnsi" w:hAnsiTheme="minorHAnsi" w:cstheme="minorHAnsi"/>
              </w:rPr>
              <w:t xml:space="preserve"> </w:t>
            </w:r>
          </w:p>
          <w:p w14:paraId="445A677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r w:rsidR="00446AD8" w:rsidRPr="003615B1" w14:paraId="4EF57B06" w14:textId="77777777" w:rsidTr="00AD2592">
        <w:tc>
          <w:tcPr>
            <w:tcW w:w="10450" w:type="dxa"/>
          </w:tcPr>
          <w:p w14:paraId="5DDA7A5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Fonts w:asciiTheme="minorHAnsi" w:hAnsiTheme="minorHAnsi" w:cstheme="minorHAnsi"/>
                <w:b/>
                <w:bCs/>
              </w:rPr>
              <w:t>Location of Incident</w:t>
            </w:r>
            <w:r w:rsidRPr="003615B1">
              <w:rPr>
                <w:rFonts w:asciiTheme="minorHAnsi" w:hAnsiTheme="minorHAnsi" w:cstheme="minorHAnsi"/>
              </w:rPr>
              <w:t>:</w:t>
            </w:r>
            <w:r>
              <w:rPr>
                <w:rFonts w:asciiTheme="minorHAnsi" w:hAnsiTheme="minorHAnsi" w:cstheme="minorHAnsi"/>
              </w:rPr>
              <w:t xml:space="preserve"> </w:t>
            </w:r>
          </w:p>
          <w:p w14:paraId="21943D0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r w:rsidR="00446AD8" w:rsidRPr="003615B1" w14:paraId="6089C709" w14:textId="77777777" w:rsidTr="00AD2592">
        <w:tc>
          <w:tcPr>
            <w:tcW w:w="10450" w:type="dxa"/>
          </w:tcPr>
          <w:p w14:paraId="3A7D7457" w14:textId="77777777" w:rsidR="00446AD8" w:rsidRDefault="00446AD8" w:rsidP="00AD2592">
            <w:pPr>
              <w:pStyle w:val="paragraph"/>
              <w:spacing w:before="0" w:beforeAutospacing="0" w:after="0" w:afterAutospacing="0"/>
              <w:textAlignment w:val="baseline"/>
              <w:rPr>
                <w:rFonts w:asciiTheme="minorHAnsi" w:hAnsiTheme="minorHAnsi" w:cstheme="minorHAnsi"/>
                <w:b/>
                <w:bCs/>
              </w:rPr>
            </w:pPr>
            <w:r>
              <w:rPr>
                <w:rFonts w:asciiTheme="minorHAnsi" w:hAnsiTheme="minorHAnsi" w:cstheme="minorHAnsi"/>
                <w:b/>
                <w:bCs/>
              </w:rPr>
              <w:t>Type of incident (e.g. self-harm, suicidal ideation, HBV):</w:t>
            </w:r>
            <w:r>
              <w:rPr>
                <w:b/>
                <w:bCs/>
              </w:rPr>
              <w:t xml:space="preserve">  </w:t>
            </w:r>
          </w:p>
          <w:p w14:paraId="79E4FB4E"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p>
        </w:tc>
      </w:tr>
      <w:tr w:rsidR="00446AD8" w:rsidRPr="003615B1" w14:paraId="7C55C95A" w14:textId="77777777" w:rsidTr="00AD2592">
        <w:tc>
          <w:tcPr>
            <w:tcW w:w="10450" w:type="dxa"/>
          </w:tcPr>
          <w:p w14:paraId="20A58D19"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Description of the incident or concern:</w:t>
            </w:r>
          </w:p>
          <w:p w14:paraId="0A22AFF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normaltextrun"/>
                <w:rFonts w:asciiTheme="minorHAnsi" w:eastAsiaTheme="majorEastAsia" w:hAnsiTheme="minorHAnsi" w:cstheme="minorHAnsi"/>
              </w:rPr>
              <w:t>(Include relevant information such as what happened and how it happened, description of any injuries sustained, behaviour witnessed and whether the information provided is being recorded as fact, opinion or hearsay)  </w:t>
            </w:r>
            <w:r w:rsidRPr="003615B1">
              <w:rPr>
                <w:rStyle w:val="eop"/>
                <w:rFonts w:asciiTheme="minorHAnsi" w:eastAsiaTheme="majorEastAsia" w:hAnsiTheme="minorHAnsi" w:cstheme="minorHAnsi"/>
              </w:rPr>
              <w:t> </w:t>
            </w:r>
            <w:r>
              <w:rPr>
                <w:rFonts w:asciiTheme="minorHAnsi" w:hAnsiTheme="minorHAnsi" w:cstheme="minorHAnsi"/>
              </w:rPr>
              <w:br/>
            </w:r>
          </w:p>
          <w:p w14:paraId="6FC5F6FD" w14:textId="77777777" w:rsidR="00446AD8" w:rsidRDefault="00446AD8" w:rsidP="00AD2592">
            <w:pPr>
              <w:pStyle w:val="paragraph"/>
              <w:spacing w:before="0" w:beforeAutospacing="0" w:after="0" w:afterAutospacing="0"/>
              <w:textAlignment w:val="baseline"/>
              <w:rPr>
                <w:rFonts w:asciiTheme="minorHAnsi" w:hAnsiTheme="minorHAnsi" w:cstheme="minorHAnsi"/>
              </w:rPr>
            </w:pPr>
          </w:p>
          <w:p w14:paraId="18A13AB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color w:val="50297E"/>
              </w:rPr>
            </w:pPr>
          </w:p>
        </w:tc>
      </w:tr>
      <w:tr w:rsidR="00446AD8" w:rsidRPr="003615B1" w14:paraId="47B30211" w14:textId="77777777" w:rsidTr="00AD2592">
        <w:tc>
          <w:tcPr>
            <w:tcW w:w="10450" w:type="dxa"/>
            <w:shd w:val="clear" w:color="auto" w:fill="D2DFE6"/>
          </w:tcPr>
          <w:p w14:paraId="021A8A38"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Details of any previous concerns, incidents or relevant safeguarding records: </w:t>
            </w:r>
            <w:r w:rsidRPr="003615B1">
              <w:rPr>
                <w:rStyle w:val="eop"/>
                <w:rFonts w:asciiTheme="minorHAnsi" w:eastAsiaTheme="majorEastAsia" w:hAnsiTheme="minorHAnsi" w:cstheme="minorHAnsi"/>
                <w:b/>
                <w:bCs/>
              </w:rPr>
              <w:t> </w:t>
            </w:r>
          </w:p>
          <w:p w14:paraId="4F353805"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color w:val="50297E"/>
              </w:rPr>
            </w:pPr>
          </w:p>
        </w:tc>
      </w:tr>
      <w:tr w:rsidR="00446AD8" w:rsidRPr="003615B1" w14:paraId="27A8CCB9" w14:textId="77777777" w:rsidTr="00AD2592">
        <w:tc>
          <w:tcPr>
            <w:tcW w:w="10450" w:type="dxa"/>
          </w:tcPr>
          <w:p w14:paraId="39632662" w14:textId="77777777" w:rsidR="00446AD8"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p w14:paraId="2BC46022"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r w:rsidR="00446AD8" w:rsidRPr="003615B1" w14:paraId="1A4FBFC2" w14:textId="77777777" w:rsidTr="00AD2592">
        <w:tc>
          <w:tcPr>
            <w:tcW w:w="10450" w:type="dxa"/>
            <w:shd w:val="clear" w:color="auto" w:fill="D2DFE6"/>
          </w:tcPr>
          <w:p w14:paraId="11C29CE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Child, young person or adult at risk, account of the incident or concern: (use their own words)</w:t>
            </w:r>
            <w:r w:rsidRPr="003615B1">
              <w:rPr>
                <w:rStyle w:val="eop"/>
                <w:rFonts w:asciiTheme="minorHAnsi" w:eastAsiaTheme="majorEastAsia" w:hAnsiTheme="minorHAnsi" w:cstheme="minorHAnsi"/>
                <w:b/>
                <w:bCs/>
              </w:rPr>
              <w:t> </w:t>
            </w:r>
          </w:p>
          <w:p w14:paraId="720A9053"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eop"/>
                <w:rFonts w:asciiTheme="minorHAnsi" w:eastAsiaTheme="majorEastAsia" w:hAnsiTheme="minorHAnsi" w:cstheme="minorHAnsi"/>
                <w:b/>
                <w:bCs/>
              </w:rPr>
              <w:t> </w:t>
            </w:r>
          </w:p>
        </w:tc>
      </w:tr>
      <w:tr w:rsidR="00446AD8" w:rsidRPr="003615B1" w14:paraId="4AE7FDA6" w14:textId="77777777" w:rsidTr="00AD2592">
        <w:tc>
          <w:tcPr>
            <w:tcW w:w="10450" w:type="dxa"/>
          </w:tcPr>
          <w:p w14:paraId="007C35D8"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p w14:paraId="382A5412"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r w:rsidR="00446AD8" w:rsidRPr="003615B1" w14:paraId="55034C13" w14:textId="77777777" w:rsidTr="00AD2592">
        <w:tc>
          <w:tcPr>
            <w:tcW w:w="10450" w:type="dxa"/>
            <w:shd w:val="clear" w:color="auto" w:fill="D2DFE6"/>
          </w:tcPr>
          <w:p w14:paraId="40FA96B5"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Details of any witnesses? Name and contact and relationship to client where possible:</w:t>
            </w:r>
          </w:p>
          <w:p w14:paraId="68746994"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p>
        </w:tc>
      </w:tr>
      <w:tr w:rsidR="00446AD8" w:rsidRPr="003615B1" w14:paraId="17A24D18" w14:textId="77777777" w:rsidTr="00AD2592">
        <w:tc>
          <w:tcPr>
            <w:tcW w:w="10450" w:type="dxa"/>
          </w:tcPr>
          <w:p w14:paraId="7A8A51A9" w14:textId="77777777" w:rsidR="00446AD8"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p w14:paraId="276BBBA7"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p w14:paraId="6B0AC7DD"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r w:rsidR="00446AD8" w:rsidRPr="003615B1" w14:paraId="2F3EE475" w14:textId="77777777" w:rsidTr="00AD2592">
        <w:tc>
          <w:tcPr>
            <w:tcW w:w="10450" w:type="dxa"/>
            <w:shd w:val="clear" w:color="auto" w:fill="D2DFE6"/>
          </w:tcPr>
          <w:p w14:paraId="48744319"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r w:rsidRPr="003615B1">
              <w:rPr>
                <w:rStyle w:val="normaltextrun"/>
                <w:rFonts w:asciiTheme="minorHAnsi" w:eastAsiaTheme="majorEastAsia" w:hAnsiTheme="minorHAnsi" w:cstheme="minorHAnsi"/>
                <w:b/>
                <w:bCs/>
              </w:rPr>
              <w:t>Details of any persons involved in the incident or alleged to have caused the incident, injury or presenting risk:</w:t>
            </w:r>
            <w:r w:rsidRPr="003615B1">
              <w:rPr>
                <w:rStyle w:val="eop"/>
                <w:rFonts w:asciiTheme="minorHAnsi" w:eastAsiaTheme="majorEastAsia" w:hAnsiTheme="minorHAnsi" w:cstheme="minorHAnsi"/>
              </w:rPr>
              <w:t> </w:t>
            </w:r>
          </w:p>
        </w:tc>
      </w:tr>
      <w:tr w:rsidR="00446AD8" w:rsidRPr="003615B1" w14:paraId="44C05C30" w14:textId="77777777" w:rsidTr="00AD2592">
        <w:tc>
          <w:tcPr>
            <w:tcW w:w="10450" w:type="dxa"/>
          </w:tcPr>
          <w:p w14:paraId="1ACF3632"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p w14:paraId="1A5EDFE7"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bl>
    <w:p w14:paraId="229D6AEA" w14:textId="77777777" w:rsidR="00446AD8" w:rsidRPr="003615B1" w:rsidRDefault="00446AD8" w:rsidP="00446AD8">
      <w:pPr>
        <w:pStyle w:val="paragraph"/>
        <w:spacing w:before="0" w:beforeAutospacing="0" w:after="0" w:afterAutospacing="0"/>
        <w:textAlignment w:val="baseline"/>
        <w:rPr>
          <w:rStyle w:val="eop"/>
          <w:rFonts w:asciiTheme="minorHAnsi" w:eastAsiaTheme="majorEastAsia" w:hAnsiTheme="minorHAnsi" w:cstheme="minorHAnsi"/>
        </w:rPr>
      </w:pPr>
    </w:p>
    <w:tbl>
      <w:tblPr>
        <w:tblStyle w:val="TableGrid"/>
        <w:tblW w:w="0" w:type="auto"/>
        <w:tblLook w:val="04A0" w:firstRow="1" w:lastRow="0" w:firstColumn="1" w:lastColumn="0" w:noHBand="0" w:noVBand="1"/>
      </w:tblPr>
      <w:tblGrid>
        <w:gridCol w:w="10450"/>
      </w:tblGrid>
      <w:tr w:rsidR="00446AD8" w:rsidRPr="003615B1" w14:paraId="0BC55689" w14:textId="77777777" w:rsidTr="00AD2592">
        <w:tc>
          <w:tcPr>
            <w:tcW w:w="10450" w:type="dxa"/>
            <w:shd w:val="clear" w:color="auto" w:fill="D2DFE6"/>
          </w:tcPr>
          <w:p w14:paraId="0C1B65CF"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Outcome of incident &amp; actions taken (please number the actions):</w:t>
            </w:r>
          </w:p>
          <w:p w14:paraId="121D5EAA"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tc>
      </w:tr>
      <w:tr w:rsidR="00446AD8" w:rsidRPr="003615B1" w14:paraId="7C14662B" w14:textId="77777777" w:rsidTr="00AD2592">
        <w:tc>
          <w:tcPr>
            <w:tcW w:w="10450" w:type="dxa"/>
          </w:tcPr>
          <w:p w14:paraId="2C9570C8"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p>
        </w:tc>
      </w:tr>
    </w:tbl>
    <w:p w14:paraId="35A084B2" w14:textId="77777777" w:rsidR="00446AD8" w:rsidRPr="003615B1" w:rsidRDefault="00446AD8" w:rsidP="00446AD8">
      <w:pPr>
        <w:pStyle w:val="paragraph"/>
        <w:spacing w:before="0" w:beforeAutospacing="0" w:after="0" w:afterAutospacing="0"/>
        <w:textAlignment w:val="baseline"/>
        <w:rPr>
          <w:rStyle w:val="eop"/>
          <w:rFonts w:asciiTheme="minorHAnsi" w:eastAsiaTheme="majorEastAsia" w:hAnsiTheme="minorHAnsi" w:cstheme="minorHAnsi"/>
        </w:rPr>
      </w:pPr>
    </w:p>
    <w:p w14:paraId="6A0F6AEA" w14:textId="77777777" w:rsidR="00446AD8" w:rsidRPr="003615B1" w:rsidRDefault="00446AD8" w:rsidP="00446AD8">
      <w:pPr>
        <w:pStyle w:val="paragraph"/>
        <w:shd w:val="clear" w:color="auto" w:fill="D2DFE6"/>
        <w:spacing w:before="0" w:beforeAutospacing="0" w:after="0" w:afterAutospacing="0"/>
        <w:textAlignment w:val="baseline"/>
        <w:rPr>
          <w:rFonts w:asciiTheme="minorHAnsi" w:hAnsiTheme="minorHAnsi" w:cstheme="minorHAnsi"/>
        </w:rPr>
      </w:pPr>
      <w:r w:rsidRPr="003615B1">
        <w:rPr>
          <w:rStyle w:val="normaltextrun"/>
          <w:rFonts w:asciiTheme="minorHAnsi" w:eastAsiaTheme="majorEastAsia" w:hAnsiTheme="minorHAnsi" w:cstheme="minorHAnsi"/>
          <w:b/>
          <w:bCs/>
        </w:rPr>
        <w:t>External agency referral: </w:t>
      </w:r>
    </w:p>
    <w:tbl>
      <w:tblPr>
        <w:tblStyle w:val="TableGrid"/>
        <w:tblW w:w="0" w:type="auto"/>
        <w:tblLook w:val="04A0" w:firstRow="1" w:lastRow="0" w:firstColumn="1" w:lastColumn="0" w:noHBand="0" w:noVBand="1"/>
      </w:tblPr>
      <w:tblGrid>
        <w:gridCol w:w="1555"/>
        <w:gridCol w:w="2674"/>
        <w:gridCol w:w="2187"/>
        <w:gridCol w:w="2017"/>
        <w:gridCol w:w="2017"/>
      </w:tblGrid>
      <w:tr w:rsidR="00446AD8" w:rsidRPr="003615B1" w14:paraId="0E53FEEC" w14:textId="77777777" w:rsidTr="00AD2592">
        <w:tc>
          <w:tcPr>
            <w:tcW w:w="1555" w:type="dxa"/>
          </w:tcPr>
          <w:p w14:paraId="6C85936F"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Fonts w:asciiTheme="minorHAnsi" w:hAnsiTheme="minorHAnsi" w:cstheme="minorHAnsi"/>
                <w:b/>
                <w:bCs/>
              </w:rPr>
              <w:t>Agency</w:t>
            </w:r>
          </w:p>
        </w:tc>
        <w:tc>
          <w:tcPr>
            <w:tcW w:w="2674" w:type="dxa"/>
          </w:tcPr>
          <w:p w14:paraId="5B75EFE6"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Fonts w:asciiTheme="minorHAnsi" w:hAnsiTheme="minorHAnsi" w:cstheme="minorHAnsi"/>
                <w:b/>
                <w:bCs/>
              </w:rPr>
              <w:t>Date and time   reported</w:t>
            </w:r>
          </w:p>
        </w:tc>
        <w:tc>
          <w:tcPr>
            <w:tcW w:w="2187" w:type="dxa"/>
          </w:tcPr>
          <w:p w14:paraId="56813E05"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Fonts w:asciiTheme="minorHAnsi" w:hAnsiTheme="minorHAnsi" w:cstheme="minorHAnsi"/>
                <w:b/>
                <w:bCs/>
              </w:rPr>
              <w:t>Name of contact Person</w:t>
            </w:r>
          </w:p>
        </w:tc>
        <w:tc>
          <w:tcPr>
            <w:tcW w:w="2017" w:type="dxa"/>
          </w:tcPr>
          <w:p w14:paraId="37351C22"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Fonts w:asciiTheme="minorHAnsi" w:hAnsiTheme="minorHAnsi" w:cstheme="minorHAnsi"/>
                <w:b/>
                <w:bCs/>
              </w:rPr>
              <w:t>Contact no/email</w:t>
            </w:r>
          </w:p>
        </w:tc>
        <w:tc>
          <w:tcPr>
            <w:tcW w:w="2017" w:type="dxa"/>
          </w:tcPr>
          <w:p w14:paraId="0B8527C9"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Fonts w:asciiTheme="minorHAnsi" w:hAnsiTheme="minorHAnsi" w:cstheme="minorHAnsi"/>
                <w:b/>
                <w:bCs/>
              </w:rPr>
              <w:t>Action agreed or given</w:t>
            </w:r>
          </w:p>
        </w:tc>
      </w:tr>
      <w:tr w:rsidR="00446AD8" w:rsidRPr="003615B1" w14:paraId="1ABADF3C" w14:textId="77777777" w:rsidTr="00AD2592">
        <w:tc>
          <w:tcPr>
            <w:tcW w:w="1555" w:type="dxa"/>
          </w:tcPr>
          <w:p w14:paraId="4767605A"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p w14:paraId="63E83482"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674" w:type="dxa"/>
          </w:tcPr>
          <w:p w14:paraId="5E335AEF"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187" w:type="dxa"/>
          </w:tcPr>
          <w:p w14:paraId="7334586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3A2FDEC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59833CA8"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r w:rsidR="00446AD8" w:rsidRPr="003615B1" w14:paraId="7861BB84" w14:textId="77777777" w:rsidTr="00AD2592">
        <w:tc>
          <w:tcPr>
            <w:tcW w:w="1555" w:type="dxa"/>
          </w:tcPr>
          <w:p w14:paraId="0E12D159"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p w14:paraId="02F600E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674" w:type="dxa"/>
          </w:tcPr>
          <w:p w14:paraId="328E436A"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187" w:type="dxa"/>
          </w:tcPr>
          <w:p w14:paraId="16BCFFA5"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6BA8280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2D1421CF"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r w:rsidR="00446AD8" w:rsidRPr="003615B1" w14:paraId="4B4B331A" w14:textId="77777777" w:rsidTr="00AD2592">
        <w:tc>
          <w:tcPr>
            <w:tcW w:w="1555" w:type="dxa"/>
          </w:tcPr>
          <w:p w14:paraId="5863B56E"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p w14:paraId="04342E2E"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674" w:type="dxa"/>
          </w:tcPr>
          <w:p w14:paraId="60DC5FC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187" w:type="dxa"/>
          </w:tcPr>
          <w:p w14:paraId="0153DAB9"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08FA94DF"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102DE231"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r w:rsidR="00446AD8" w:rsidRPr="003615B1" w14:paraId="371A66FF" w14:textId="77777777" w:rsidTr="00AD2592">
        <w:tc>
          <w:tcPr>
            <w:tcW w:w="1555" w:type="dxa"/>
          </w:tcPr>
          <w:p w14:paraId="1EF43E9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p w14:paraId="1B128D7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674" w:type="dxa"/>
          </w:tcPr>
          <w:p w14:paraId="31CAAB55"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187" w:type="dxa"/>
          </w:tcPr>
          <w:p w14:paraId="471BBB30"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0DE8FC1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c>
          <w:tcPr>
            <w:tcW w:w="2017" w:type="dxa"/>
          </w:tcPr>
          <w:p w14:paraId="3E1B445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bl>
    <w:p w14:paraId="0AEE1BDB" w14:textId="77777777" w:rsidR="00446AD8" w:rsidRPr="003615B1" w:rsidRDefault="00446AD8" w:rsidP="00446AD8">
      <w:pPr>
        <w:pStyle w:val="paragraph"/>
        <w:spacing w:before="0" w:beforeAutospacing="0" w:after="0" w:afterAutospacing="0"/>
        <w:textAlignment w:val="baseline"/>
        <w:rPr>
          <w:rFonts w:asciiTheme="minorHAnsi" w:hAnsiTheme="minorHAnsi" w:cstheme="minorHAnsi"/>
        </w:rPr>
      </w:pPr>
    </w:p>
    <w:tbl>
      <w:tblPr>
        <w:tblW w:w="104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41"/>
        <w:gridCol w:w="1828"/>
        <w:gridCol w:w="2383"/>
      </w:tblGrid>
      <w:tr w:rsidR="00446AD8" w:rsidRPr="003615B1" w14:paraId="42B0127D" w14:textId="77777777" w:rsidTr="00AD2592">
        <w:tc>
          <w:tcPr>
            <w:tcW w:w="10452" w:type="dxa"/>
            <w:gridSpan w:val="3"/>
            <w:tcBorders>
              <w:top w:val="single" w:sz="6" w:space="0" w:color="000000"/>
              <w:left w:val="single" w:sz="6" w:space="0" w:color="000000"/>
              <w:bottom w:val="single" w:sz="6" w:space="0" w:color="000000"/>
              <w:right w:val="single" w:sz="6" w:space="0" w:color="000000"/>
            </w:tcBorders>
            <w:shd w:val="clear" w:color="auto" w:fill="D2DFE6"/>
            <w:hideMark/>
          </w:tcPr>
          <w:p w14:paraId="6BAF648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Follow-up action required:</w:t>
            </w:r>
            <w:r w:rsidRPr="003615B1">
              <w:rPr>
                <w:rStyle w:val="eop"/>
                <w:rFonts w:asciiTheme="minorHAnsi" w:eastAsiaTheme="majorEastAsia" w:hAnsiTheme="minorHAnsi" w:cstheme="minorHAnsi"/>
                <w:b/>
                <w:bCs/>
              </w:rPr>
              <w:t> </w:t>
            </w:r>
          </w:p>
        </w:tc>
      </w:tr>
      <w:tr w:rsidR="00446AD8" w:rsidRPr="003615B1" w14:paraId="76013CF9" w14:textId="77777777" w:rsidTr="00AD2592">
        <w:tc>
          <w:tcPr>
            <w:tcW w:w="6241" w:type="dxa"/>
            <w:tcBorders>
              <w:top w:val="nil"/>
              <w:left w:val="single" w:sz="6" w:space="0" w:color="000000"/>
              <w:bottom w:val="single" w:sz="6" w:space="0" w:color="000000"/>
              <w:right w:val="single" w:sz="6" w:space="0" w:color="000000"/>
            </w:tcBorders>
            <w:hideMark/>
          </w:tcPr>
          <w:p w14:paraId="77C22D08"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Action:</w:t>
            </w:r>
          </w:p>
        </w:tc>
        <w:tc>
          <w:tcPr>
            <w:tcW w:w="1828" w:type="dxa"/>
            <w:tcBorders>
              <w:top w:val="nil"/>
              <w:left w:val="nil"/>
              <w:bottom w:val="single" w:sz="6" w:space="0" w:color="000000"/>
              <w:right w:val="single" w:sz="6" w:space="0" w:color="000000"/>
            </w:tcBorders>
            <w:hideMark/>
          </w:tcPr>
          <w:p w14:paraId="6F469420"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Due date:</w:t>
            </w:r>
          </w:p>
        </w:tc>
        <w:tc>
          <w:tcPr>
            <w:tcW w:w="2383" w:type="dxa"/>
            <w:tcBorders>
              <w:top w:val="nil"/>
              <w:left w:val="nil"/>
              <w:bottom w:val="single" w:sz="6" w:space="0" w:color="000000"/>
              <w:right w:val="single" w:sz="6" w:space="0" w:color="000000"/>
            </w:tcBorders>
            <w:hideMark/>
          </w:tcPr>
          <w:p w14:paraId="01AD7229" w14:textId="77777777" w:rsidR="00446AD8" w:rsidRPr="003615B1" w:rsidRDefault="00446AD8" w:rsidP="00AD2592">
            <w:pPr>
              <w:pStyle w:val="paragraph"/>
              <w:spacing w:before="0" w:beforeAutospacing="0" w:after="0" w:afterAutospacing="0"/>
              <w:jc w:val="center"/>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Whom responsible:</w:t>
            </w:r>
          </w:p>
        </w:tc>
      </w:tr>
      <w:tr w:rsidR="00446AD8" w:rsidRPr="003615B1" w14:paraId="5FE3D824" w14:textId="77777777" w:rsidTr="00AD2592">
        <w:tc>
          <w:tcPr>
            <w:tcW w:w="6241" w:type="dxa"/>
            <w:tcBorders>
              <w:top w:val="nil"/>
              <w:left w:val="single" w:sz="6" w:space="0" w:color="000000"/>
              <w:bottom w:val="single" w:sz="6" w:space="0" w:color="000000"/>
              <w:right w:val="single" w:sz="6" w:space="0" w:color="000000"/>
            </w:tcBorders>
            <w:hideMark/>
          </w:tcPr>
          <w:p w14:paraId="288D1180"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46E51B6A"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1828" w:type="dxa"/>
            <w:tcBorders>
              <w:top w:val="nil"/>
              <w:left w:val="nil"/>
              <w:bottom w:val="single" w:sz="6" w:space="0" w:color="000000"/>
              <w:right w:val="single" w:sz="6" w:space="0" w:color="000000"/>
            </w:tcBorders>
            <w:hideMark/>
          </w:tcPr>
          <w:p w14:paraId="5E598906"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2383" w:type="dxa"/>
            <w:tcBorders>
              <w:top w:val="nil"/>
              <w:left w:val="nil"/>
              <w:bottom w:val="single" w:sz="6" w:space="0" w:color="000000"/>
              <w:right w:val="single" w:sz="6" w:space="0" w:color="000000"/>
            </w:tcBorders>
            <w:hideMark/>
          </w:tcPr>
          <w:p w14:paraId="2BEA8B04"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r>
      <w:tr w:rsidR="00446AD8" w:rsidRPr="003615B1" w14:paraId="0FE32218" w14:textId="77777777" w:rsidTr="00AD2592">
        <w:tc>
          <w:tcPr>
            <w:tcW w:w="6241" w:type="dxa"/>
            <w:tcBorders>
              <w:top w:val="nil"/>
              <w:left w:val="single" w:sz="6" w:space="0" w:color="000000"/>
              <w:bottom w:val="single" w:sz="6" w:space="0" w:color="000000"/>
              <w:right w:val="single" w:sz="6" w:space="0" w:color="000000"/>
            </w:tcBorders>
            <w:hideMark/>
          </w:tcPr>
          <w:p w14:paraId="42E7C60E"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50A5CCE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1828" w:type="dxa"/>
            <w:tcBorders>
              <w:top w:val="nil"/>
              <w:left w:val="nil"/>
              <w:bottom w:val="single" w:sz="6" w:space="0" w:color="000000"/>
              <w:right w:val="single" w:sz="6" w:space="0" w:color="000000"/>
            </w:tcBorders>
            <w:hideMark/>
          </w:tcPr>
          <w:p w14:paraId="03B3384E"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2383" w:type="dxa"/>
            <w:tcBorders>
              <w:top w:val="nil"/>
              <w:left w:val="nil"/>
              <w:bottom w:val="single" w:sz="6" w:space="0" w:color="000000"/>
              <w:right w:val="single" w:sz="6" w:space="0" w:color="000000"/>
            </w:tcBorders>
            <w:hideMark/>
          </w:tcPr>
          <w:p w14:paraId="0D83AF2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r>
      <w:tr w:rsidR="00446AD8" w:rsidRPr="003615B1" w14:paraId="18A68575" w14:textId="77777777" w:rsidTr="00AD2592">
        <w:tc>
          <w:tcPr>
            <w:tcW w:w="6241" w:type="dxa"/>
            <w:tcBorders>
              <w:top w:val="nil"/>
              <w:left w:val="single" w:sz="6" w:space="0" w:color="000000"/>
              <w:bottom w:val="single" w:sz="6" w:space="0" w:color="000000"/>
              <w:right w:val="single" w:sz="6" w:space="0" w:color="000000"/>
            </w:tcBorders>
            <w:hideMark/>
          </w:tcPr>
          <w:p w14:paraId="179FABAB"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63897465"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1828" w:type="dxa"/>
            <w:tcBorders>
              <w:top w:val="nil"/>
              <w:left w:val="nil"/>
              <w:bottom w:val="single" w:sz="6" w:space="0" w:color="000000"/>
              <w:right w:val="single" w:sz="6" w:space="0" w:color="000000"/>
            </w:tcBorders>
            <w:hideMark/>
          </w:tcPr>
          <w:p w14:paraId="2B43262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2383" w:type="dxa"/>
            <w:tcBorders>
              <w:top w:val="nil"/>
              <w:left w:val="nil"/>
              <w:bottom w:val="single" w:sz="6" w:space="0" w:color="000000"/>
              <w:right w:val="single" w:sz="6" w:space="0" w:color="000000"/>
            </w:tcBorders>
            <w:hideMark/>
          </w:tcPr>
          <w:p w14:paraId="4A1B6961"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r>
      <w:tr w:rsidR="00446AD8" w:rsidRPr="003615B1" w14:paraId="271659AB" w14:textId="77777777" w:rsidTr="00AD2592">
        <w:tc>
          <w:tcPr>
            <w:tcW w:w="6241" w:type="dxa"/>
            <w:tcBorders>
              <w:top w:val="nil"/>
              <w:left w:val="single" w:sz="6" w:space="0" w:color="000000"/>
              <w:bottom w:val="single" w:sz="6" w:space="0" w:color="000000"/>
              <w:right w:val="single" w:sz="6" w:space="0" w:color="000000"/>
            </w:tcBorders>
            <w:hideMark/>
          </w:tcPr>
          <w:p w14:paraId="475A9D7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7A57AE6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1828" w:type="dxa"/>
            <w:tcBorders>
              <w:top w:val="nil"/>
              <w:left w:val="nil"/>
              <w:bottom w:val="single" w:sz="6" w:space="0" w:color="000000"/>
              <w:right w:val="single" w:sz="6" w:space="0" w:color="000000"/>
            </w:tcBorders>
            <w:hideMark/>
          </w:tcPr>
          <w:p w14:paraId="10CA8CE6"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c>
          <w:tcPr>
            <w:tcW w:w="2383" w:type="dxa"/>
            <w:tcBorders>
              <w:top w:val="nil"/>
              <w:left w:val="nil"/>
              <w:bottom w:val="single" w:sz="6" w:space="0" w:color="000000"/>
              <w:right w:val="single" w:sz="6" w:space="0" w:color="000000"/>
            </w:tcBorders>
            <w:hideMark/>
          </w:tcPr>
          <w:p w14:paraId="458C0130"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tc>
      </w:tr>
    </w:tbl>
    <w:p w14:paraId="1F7AB6B0" w14:textId="77777777" w:rsidR="00446AD8" w:rsidRPr="003615B1" w:rsidRDefault="00446AD8" w:rsidP="00446AD8">
      <w:pPr>
        <w:pStyle w:val="paragraph"/>
        <w:spacing w:before="0" w:beforeAutospacing="0" w:after="0" w:afterAutospacing="0"/>
        <w:textAlignment w:val="baseline"/>
        <w:rPr>
          <w:rStyle w:val="eop"/>
          <w:rFonts w:asciiTheme="minorHAnsi" w:eastAsiaTheme="majorEastAsia" w:hAnsiTheme="minorHAnsi" w:cstheme="minorHAnsi"/>
        </w:rPr>
      </w:pPr>
      <w:r w:rsidRPr="003615B1">
        <w:rPr>
          <w:rStyle w:val="eop"/>
          <w:rFonts w:asciiTheme="minorHAnsi" w:eastAsiaTheme="majorEastAsia" w:hAnsiTheme="minorHAnsi" w:cstheme="minorHAnsi"/>
        </w:rPr>
        <w:t> </w:t>
      </w:r>
    </w:p>
    <w:p w14:paraId="41BF2EF1" w14:textId="77777777" w:rsidR="00446AD8" w:rsidRPr="003615B1" w:rsidRDefault="00446AD8" w:rsidP="00446AD8">
      <w:pPr>
        <w:pStyle w:val="paragraph"/>
        <w:spacing w:before="0" w:beforeAutospacing="0" w:after="0" w:afterAutospacing="0"/>
        <w:textAlignment w:val="baseline"/>
        <w:rPr>
          <w:rStyle w:val="eop"/>
          <w:rFonts w:asciiTheme="minorHAnsi" w:eastAsiaTheme="majorEastAsia" w:hAnsiTheme="minorHAnsi" w:cstheme="minorHAnsi"/>
        </w:rPr>
      </w:pPr>
    </w:p>
    <w:p w14:paraId="5E78A572" w14:textId="77777777" w:rsidR="00446AD8" w:rsidRPr="003615B1" w:rsidRDefault="00446AD8" w:rsidP="00446AD8">
      <w:pPr>
        <w:pStyle w:val="paragraph"/>
        <w:shd w:val="clear" w:color="auto" w:fill="BFD1DB"/>
        <w:spacing w:before="0" w:beforeAutospacing="0" w:after="0" w:afterAutospacing="0"/>
        <w:textAlignment w:val="baseline"/>
        <w:rPr>
          <w:rFonts w:asciiTheme="minorHAnsi" w:hAnsiTheme="minorHAnsi" w:cstheme="minorHAnsi"/>
        </w:rPr>
      </w:pPr>
      <w:r w:rsidRPr="003615B1">
        <w:rPr>
          <w:rStyle w:val="normaltextrun"/>
          <w:rFonts w:asciiTheme="minorHAnsi" w:eastAsiaTheme="majorEastAsia" w:hAnsiTheme="minorHAnsi" w:cstheme="minorHAnsi"/>
          <w:b/>
          <w:bCs/>
        </w:rPr>
        <w:t>Reporting to the Designated Safeguarding Lead (DSL)</w:t>
      </w:r>
    </w:p>
    <w:p w14:paraId="556FF4B5" w14:textId="77777777" w:rsidR="00446AD8" w:rsidRPr="003615B1" w:rsidRDefault="00446AD8" w:rsidP="00446AD8">
      <w:pPr>
        <w:pStyle w:val="paragraph"/>
        <w:spacing w:before="0" w:beforeAutospacing="0" w:after="0" w:afterAutospacing="0"/>
        <w:textAlignment w:val="baseline"/>
        <w:rPr>
          <w:rStyle w:val="eop"/>
          <w:rFonts w:asciiTheme="minorHAnsi" w:eastAsiaTheme="majorEastAsia" w:hAnsiTheme="minorHAnsi" w:cstheme="minorHAnsi"/>
        </w:rPr>
      </w:pP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82"/>
      </w:tblGrid>
      <w:tr w:rsidR="00446AD8" w:rsidRPr="003615B1" w14:paraId="778909BE" w14:textId="77777777" w:rsidTr="00AD2592">
        <w:trPr>
          <w:trHeight w:val="480"/>
        </w:trPr>
        <w:tc>
          <w:tcPr>
            <w:tcW w:w="10482" w:type="dxa"/>
            <w:tcBorders>
              <w:top w:val="single" w:sz="6" w:space="0" w:color="000000"/>
              <w:left w:val="single" w:sz="6" w:space="0" w:color="000000"/>
              <w:bottom w:val="single" w:sz="6" w:space="0" w:color="000000"/>
              <w:right w:val="single" w:sz="6" w:space="0" w:color="000000"/>
            </w:tcBorders>
            <w:hideMark/>
          </w:tcPr>
          <w:p w14:paraId="430BABFB" w14:textId="77777777" w:rsidR="00446AD8"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Name of RASAC DSL:</w:t>
            </w:r>
            <w:r>
              <w:rPr>
                <w:rStyle w:val="normaltextrun"/>
                <w:rFonts w:asciiTheme="minorHAnsi" w:eastAsiaTheme="majorEastAsia" w:hAnsiTheme="minorHAnsi" w:cstheme="minorHAnsi"/>
                <w:b/>
                <w:bCs/>
              </w:rPr>
              <w:t xml:space="preserve">   </w:t>
            </w:r>
          </w:p>
          <w:p w14:paraId="31D18910"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p>
          <w:p w14:paraId="4E83EC39" w14:textId="77777777" w:rsidR="00446AD8"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Date &amp; time DSL notified of incident/concern: </w:t>
            </w:r>
          </w:p>
          <w:p w14:paraId="360A3680" w14:textId="77777777" w:rsidR="00446AD8"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rPr>
            </w:pPr>
          </w:p>
          <w:p w14:paraId="40D9A6A4" w14:textId="77777777" w:rsidR="00446AD8" w:rsidRPr="003615B1" w:rsidRDefault="00446AD8" w:rsidP="00AD2592">
            <w:pPr>
              <w:pStyle w:val="paragraph"/>
              <w:spacing w:before="0" w:beforeAutospacing="0" w:after="0" w:afterAutospacing="0"/>
              <w:textAlignment w:val="baseline"/>
              <w:rPr>
                <w:rStyle w:val="eop"/>
                <w:rFonts w:asciiTheme="minorHAnsi" w:eastAsiaTheme="majorEastAsia" w:hAnsiTheme="minorHAnsi" w:cstheme="minorHAnsi"/>
              </w:rPr>
            </w:pPr>
          </w:p>
          <w:p w14:paraId="78DAA8C2"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r w:rsidR="00446AD8" w:rsidRPr="003615B1" w14:paraId="1F30E27D" w14:textId="77777777" w:rsidTr="00AD2592">
        <w:trPr>
          <w:trHeight w:val="480"/>
        </w:trPr>
        <w:tc>
          <w:tcPr>
            <w:tcW w:w="10482" w:type="dxa"/>
            <w:tcBorders>
              <w:top w:val="single" w:sz="6" w:space="0" w:color="000000"/>
              <w:left w:val="single" w:sz="6" w:space="0" w:color="000000"/>
              <w:bottom w:val="single" w:sz="6" w:space="0" w:color="000000"/>
              <w:right w:val="single" w:sz="6" w:space="0" w:color="000000"/>
            </w:tcBorders>
            <w:hideMark/>
          </w:tcPr>
          <w:p w14:paraId="5F47B42F"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i/>
                <w:iCs/>
              </w:rPr>
            </w:pPr>
            <w:r w:rsidRPr="003615B1">
              <w:rPr>
                <w:rStyle w:val="normaltextrun"/>
                <w:rFonts w:asciiTheme="minorHAnsi" w:eastAsiaTheme="majorEastAsia" w:hAnsiTheme="minorHAnsi" w:cstheme="minorHAnsi"/>
                <w:b/>
                <w:bCs/>
              </w:rPr>
              <w:t>DSL comments</w:t>
            </w:r>
            <w:r w:rsidRPr="003615B1">
              <w:rPr>
                <w:rStyle w:val="normaltextrun"/>
                <w:rFonts w:asciiTheme="minorHAnsi" w:eastAsiaTheme="majorEastAsia" w:hAnsiTheme="minorHAnsi" w:cstheme="minorHAnsi"/>
              </w:rPr>
              <w:t>: (advice given/ actions taken / external agency involvement /  lessons learned / follow-up actions)</w:t>
            </w:r>
          </w:p>
          <w:p w14:paraId="5CD85A25"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i/>
                <w:iCs/>
              </w:rPr>
            </w:pPr>
            <w:r w:rsidRPr="003615B1">
              <w:rPr>
                <w:rStyle w:val="eop"/>
                <w:rFonts w:asciiTheme="minorHAnsi" w:eastAsiaTheme="majorEastAsia" w:hAnsiTheme="minorHAnsi" w:cstheme="minorHAnsi"/>
                <w:i/>
                <w:iCs/>
              </w:rPr>
              <w:t> </w:t>
            </w:r>
          </w:p>
          <w:p w14:paraId="73072CEF"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7553B173"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26CB86E2"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69025A8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1A58B3E2"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r w:rsidRPr="003615B1">
              <w:rPr>
                <w:rStyle w:val="eop"/>
                <w:rFonts w:asciiTheme="minorHAnsi" w:eastAsiaTheme="majorEastAsia" w:hAnsiTheme="minorHAnsi" w:cstheme="minorHAnsi"/>
              </w:rPr>
              <w:t> </w:t>
            </w:r>
          </w:p>
          <w:p w14:paraId="57F9A4B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rPr>
            </w:pPr>
          </w:p>
        </w:tc>
      </w:tr>
    </w:tbl>
    <w:p w14:paraId="316D9F5E" w14:textId="77777777" w:rsidR="00446AD8" w:rsidRPr="003615B1" w:rsidRDefault="00446AD8" w:rsidP="00446AD8">
      <w:pPr>
        <w:pStyle w:val="paragraph"/>
        <w:spacing w:before="0" w:beforeAutospacing="0" w:after="0" w:afterAutospacing="0"/>
        <w:textAlignment w:val="baseline"/>
        <w:rPr>
          <w:rFonts w:asciiTheme="minorHAnsi" w:hAnsiTheme="minorHAnsi" w:cstheme="minorHAnsi"/>
        </w:rPr>
      </w:pPr>
    </w:p>
    <w:tbl>
      <w:tblPr>
        <w:tblpPr w:leftFromText="180" w:rightFromText="180" w:vertAnchor="text" w:tblpY="95"/>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3960"/>
        <w:gridCol w:w="2877"/>
      </w:tblGrid>
      <w:tr w:rsidR="00446AD8" w:rsidRPr="003615B1" w14:paraId="2730C7B9" w14:textId="77777777" w:rsidTr="00AD2592">
        <w:trPr>
          <w:trHeight w:val="480"/>
        </w:trPr>
        <w:tc>
          <w:tcPr>
            <w:tcW w:w="3645" w:type="dxa"/>
            <w:tcBorders>
              <w:top w:val="single" w:sz="6" w:space="0" w:color="000000"/>
              <w:left w:val="single" w:sz="6" w:space="0" w:color="000000"/>
              <w:bottom w:val="single" w:sz="6" w:space="0" w:color="000000"/>
              <w:right w:val="single" w:sz="6" w:space="0" w:color="000000"/>
            </w:tcBorders>
            <w:shd w:val="clear" w:color="auto" w:fill="D2DFE6"/>
            <w:hideMark/>
          </w:tcPr>
          <w:p w14:paraId="55879757"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Signed:</w:t>
            </w:r>
            <w:r>
              <w:rPr>
                <w:rStyle w:val="normaltextrun"/>
                <w:rFonts w:asciiTheme="minorHAnsi" w:eastAsiaTheme="majorEastAsia" w:hAnsiTheme="minorHAnsi" w:cstheme="minorHAnsi"/>
                <w:b/>
                <w:bCs/>
              </w:rPr>
              <w:t xml:space="preserve"> </w:t>
            </w:r>
          </w:p>
        </w:tc>
        <w:tc>
          <w:tcPr>
            <w:tcW w:w="3960" w:type="dxa"/>
            <w:tcBorders>
              <w:top w:val="single" w:sz="6" w:space="0" w:color="000000"/>
              <w:left w:val="nil"/>
              <w:bottom w:val="single" w:sz="6" w:space="0" w:color="000000"/>
              <w:right w:val="single" w:sz="6" w:space="0" w:color="000000"/>
            </w:tcBorders>
            <w:shd w:val="clear" w:color="auto" w:fill="D2DFE6"/>
            <w:hideMark/>
          </w:tcPr>
          <w:p w14:paraId="4DC5B54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Name:</w:t>
            </w:r>
            <w:r w:rsidRPr="003615B1">
              <w:rPr>
                <w:rStyle w:val="eop"/>
                <w:rFonts w:asciiTheme="minorHAnsi" w:eastAsiaTheme="majorEastAsia" w:hAnsiTheme="minorHAnsi" w:cstheme="minorHAnsi"/>
                <w:b/>
                <w:bCs/>
              </w:rPr>
              <w:t> </w:t>
            </w:r>
            <w:r>
              <w:rPr>
                <w:rStyle w:val="eop"/>
                <w:rFonts w:eastAsiaTheme="majorEastAsia"/>
              </w:rPr>
              <w:t xml:space="preserve"> </w:t>
            </w:r>
          </w:p>
        </w:tc>
        <w:tc>
          <w:tcPr>
            <w:tcW w:w="2877" w:type="dxa"/>
            <w:tcBorders>
              <w:top w:val="single" w:sz="6" w:space="0" w:color="000000"/>
              <w:left w:val="nil"/>
              <w:bottom w:val="single" w:sz="6" w:space="0" w:color="000000"/>
              <w:right w:val="single" w:sz="6" w:space="0" w:color="000000"/>
            </w:tcBorders>
            <w:shd w:val="clear" w:color="auto" w:fill="D2DFE6"/>
            <w:hideMark/>
          </w:tcPr>
          <w:p w14:paraId="34C93CDD" w14:textId="77777777" w:rsidR="00446AD8" w:rsidRPr="003615B1" w:rsidRDefault="00446AD8" w:rsidP="00AD2592">
            <w:pPr>
              <w:pStyle w:val="paragraph"/>
              <w:spacing w:before="0" w:beforeAutospacing="0" w:after="0" w:afterAutospacing="0"/>
              <w:textAlignment w:val="baseline"/>
              <w:rPr>
                <w:rFonts w:asciiTheme="minorHAnsi" w:hAnsiTheme="minorHAnsi" w:cstheme="minorHAnsi"/>
                <w:b/>
                <w:bCs/>
              </w:rPr>
            </w:pPr>
            <w:r w:rsidRPr="003615B1">
              <w:rPr>
                <w:rStyle w:val="normaltextrun"/>
                <w:rFonts w:asciiTheme="minorHAnsi" w:eastAsiaTheme="majorEastAsia" w:hAnsiTheme="minorHAnsi" w:cstheme="minorHAnsi"/>
                <w:b/>
                <w:bCs/>
              </w:rPr>
              <w:t>Date:</w:t>
            </w:r>
            <w:r w:rsidRPr="003615B1">
              <w:rPr>
                <w:rStyle w:val="eop"/>
                <w:rFonts w:asciiTheme="minorHAnsi" w:eastAsiaTheme="majorEastAsia" w:hAnsiTheme="minorHAnsi" w:cstheme="minorHAnsi"/>
                <w:b/>
                <w:bCs/>
              </w:rPr>
              <w:t> </w:t>
            </w:r>
          </w:p>
        </w:tc>
      </w:tr>
      <w:tr w:rsidR="00446AD8" w:rsidRPr="003615B1" w14:paraId="1035AE8A" w14:textId="77777777" w:rsidTr="00AD2592">
        <w:trPr>
          <w:trHeight w:val="480"/>
        </w:trPr>
        <w:tc>
          <w:tcPr>
            <w:tcW w:w="3645" w:type="dxa"/>
            <w:tcBorders>
              <w:top w:val="single" w:sz="6" w:space="0" w:color="000000"/>
              <w:left w:val="single" w:sz="6" w:space="0" w:color="000000"/>
              <w:bottom w:val="single" w:sz="6" w:space="0" w:color="000000"/>
              <w:right w:val="single" w:sz="6" w:space="0" w:color="000000"/>
            </w:tcBorders>
            <w:shd w:val="clear" w:color="auto" w:fill="D2DFE6"/>
          </w:tcPr>
          <w:p w14:paraId="156ACB18"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RASAC DSL Signed:</w:t>
            </w:r>
          </w:p>
        </w:tc>
        <w:tc>
          <w:tcPr>
            <w:tcW w:w="3960" w:type="dxa"/>
            <w:tcBorders>
              <w:top w:val="single" w:sz="6" w:space="0" w:color="000000"/>
              <w:left w:val="nil"/>
              <w:bottom w:val="single" w:sz="6" w:space="0" w:color="000000"/>
              <w:right w:val="single" w:sz="6" w:space="0" w:color="000000"/>
            </w:tcBorders>
            <w:shd w:val="clear" w:color="auto" w:fill="D2DFE6"/>
          </w:tcPr>
          <w:p w14:paraId="3CFE04C0"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Name:</w:t>
            </w:r>
          </w:p>
        </w:tc>
        <w:tc>
          <w:tcPr>
            <w:tcW w:w="2877" w:type="dxa"/>
            <w:tcBorders>
              <w:top w:val="single" w:sz="6" w:space="0" w:color="000000"/>
              <w:left w:val="nil"/>
              <w:bottom w:val="single" w:sz="6" w:space="0" w:color="000000"/>
              <w:right w:val="single" w:sz="6" w:space="0" w:color="000000"/>
            </w:tcBorders>
            <w:shd w:val="clear" w:color="auto" w:fill="D2DFE6"/>
          </w:tcPr>
          <w:p w14:paraId="780919F4" w14:textId="77777777" w:rsidR="00446AD8" w:rsidRPr="003615B1" w:rsidRDefault="00446AD8" w:rsidP="00AD2592">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3615B1">
              <w:rPr>
                <w:rStyle w:val="normaltextrun"/>
                <w:rFonts w:asciiTheme="minorHAnsi" w:eastAsiaTheme="majorEastAsia" w:hAnsiTheme="minorHAnsi" w:cstheme="minorHAnsi"/>
                <w:b/>
                <w:bCs/>
              </w:rPr>
              <w:t>Oversight Date:</w:t>
            </w:r>
          </w:p>
        </w:tc>
      </w:tr>
    </w:tbl>
    <w:p w14:paraId="76759236" w14:textId="77777777" w:rsidR="00446AD8" w:rsidRPr="003615B1" w:rsidRDefault="00446AD8" w:rsidP="00446AD8">
      <w:pPr>
        <w:rPr>
          <w:rFonts w:asciiTheme="minorHAnsi" w:hAnsiTheme="minorHAnsi" w:cstheme="minorHAnsi"/>
          <w:color w:val="000000" w:themeColor="text1"/>
        </w:rPr>
      </w:pPr>
    </w:p>
    <w:p w14:paraId="177716A8" w14:textId="77777777" w:rsidR="00446AD8" w:rsidRPr="003615B1" w:rsidRDefault="00446AD8" w:rsidP="00446AD8">
      <w:pPr>
        <w:rPr>
          <w:rFonts w:asciiTheme="minorHAnsi" w:hAnsiTheme="minorHAnsi" w:cstheme="minorHAnsi"/>
        </w:rPr>
      </w:pPr>
    </w:p>
    <w:p w14:paraId="4EACFA61" w14:textId="77777777" w:rsidR="00446AD8" w:rsidRDefault="00446AD8" w:rsidP="00446AD8">
      <w:pPr>
        <w:ind w:left="360"/>
        <w:rPr>
          <w:rFonts w:ascii="Tahoma" w:hAnsi="Tahoma" w:cs="Tahoma"/>
          <w:b/>
          <w:szCs w:val="24"/>
        </w:rPr>
      </w:pPr>
    </w:p>
    <w:p w14:paraId="753E38E4" w14:textId="77777777" w:rsidR="00446AD8" w:rsidRDefault="00446AD8"/>
    <w:p w14:paraId="3F492CB9" w14:textId="77777777" w:rsidR="00446AD8" w:rsidRDefault="00446AD8"/>
    <w:p w14:paraId="0A92F9C2" w14:textId="77777777" w:rsidR="00446AD8" w:rsidRDefault="00446AD8"/>
    <w:p w14:paraId="40DC8B13" w14:textId="77777777" w:rsidR="00446AD8" w:rsidRDefault="00446AD8"/>
    <w:p w14:paraId="3875DEAE" w14:textId="77777777" w:rsidR="00446AD8" w:rsidRDefault="00446AD8"/>
    <w:p w14:paraId="399BB95D" w14:textId="77777777" w:rsidR="00446AD8" w:rsidRDefault="00446AD8"/>
    <w:p w14:paraId="25336CF5" w14:textId="262CB70F" w:rsidR="00446AD8" w:rsidRDefault="00446AD8">
      <w:r w:rsidRPr="0053607D">
        <w:rPr>
          <w:rFonts w:ascii="Times New Roman" w:hAnsi="Times New Roman"/>
          <w:noProof/>
          <w:szCs w:val="24"/>
          <w:lang w:eastAsia="en-GB"/>
        </w:rPr>
        <w:lastRenderedPageBreak/>
        <w:drawing>
          <wp:inline distT="0" distB="0" distL="0" distR="0" wp14:anchorId="1C7793D7" wp14:editId="384F4009">
            <wp:extent cx="6751862" cy="8959646"/>
            <wp:effectExtent l="0" t="0" r="0" b="0"/>
            <wp:docPr id="1" name="Picture 1" descr="A diagram of a child's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hild's survey&#10;&#10;AI-generated content may be incorrect."/>
                    <pic:cNvPicPr>
                      <a:picLocks noChangeAspect="1" noChangeArrowheads="1"/>
                    </pic:cNvPicPr>
                  </pic:nvPicPr>
                  <pic:blipFill rotWithShape="1">
                    <a:blip r:embed="rId26">
                      <a:extLst>
                        <a:ext uri="{28A0092B-C50C-407E-A947-70E740481C1C}">
                          <a14:useLocalDpi xmlns:a14="http://schemas.microsoft.com/office/drawing/2010/main" val="0"/>
                        </a:ext>
                      </a:extLst>
                    </a:blip>
                    <a:srcRect t="3800"/>
                    <a:stretch>
                      <a:fillRect/>
                    </a:stretch>
                  </pic:blipFill>
                  <pic:spPr bwMode="auto">
                    <a:xfrm>
                      <a:off x="0" y="0"/>
                      <a:ext cx="6765507" cy="8977753"/>
                    </a:xfrm>
                    <a:prstGeom prst="rect">
                      <a:avLst/>
                    </a:prstGeom>
                    <a:noFill/>
                    <a:ln>
                      <a:noFill/>
                    </a:ln>
                    <a:extLst>
                      <a:ext uri="{53640926-AAD7-44D8-BBD7-CCE9431645EC}">
                        <a14:shadowObscured xmlns:a14="http://schemas.microsoft.com/office/drawing/2010/main"/>
                      </a:ext>
                    </a:extLst>
                  </pic:spPr>
                </pic:pic>
              </a:graphicData>
            </a:graphic>
          </wp:inline>
        </w:drawing>
      </w:r>
    </w:p>
    <w:p w14:paraId="150F6A26" w14:textId="77777777" w:rsidR="00446AD8" w:rsidRDefault="00446AD8"/>
    <w:p w14:paraId="2B9C4CC7" w14:textId="77777777" w:rsidR="00446AD8" w:rsidRDefault="00446AD8"/>
    <w:p w14:paraId="248696AE" w14:textId="77777777" w:rsidR="00446AD8" w:rsidRDefault="00446AD8"/>
    <w:p w14:paraId="32F5ECF7" w14:textId="77777777" w:rsidR="00446AD8" w:rsidRDefault="00446AD8"/>
    <w:p w14:paraId="09044BDA" w14:textId="61F14C94" w:rsidR="00446AD8" w:rsidRDefault="00446AD8">
      <w:r w:rsidRPr="001D475B">
        <w:rPr>
          <w:rFonts w:ascii="Times New Roman" w:hAnsi="Times New Roman"/>
          <w:noProof/>
          <w:szCs w:val="24"/>
          <w:lang w:eastAsia="en-GB"/>
        </w:rPr>
        <w:drawing>
          <wp:inline distT="0" distB="0" distL="0" distR="0" wp14:anchorId="0113A8B4" wp14:editId="6A3BBA2F">
            <wp:extent cx="6304547" cy="9143948"/>
            <wp:effectExtent l="0" t="0" r="1270" b="635"/>
            <wp:docPr id="2" name="Picture 1" descr="A close-up of a list of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list of information&#10;&#10;AI-generated content may be incorrect."/>
                    <pic:cNvPicPr>
                      <a:picLocks noChangeAspect="1" noChangeArrowheads="1"/>
                    </pic:cNvPicPr>
                  </pic:nvPicPr>
                  <pic:blipFill rotWithShape="1">
                    <a:blip r:embed="rId27">
                      <a:extLst>
                        <a:ext uri="{28A0092B-C50C-407E-A947-70E740481C1C}">
                          <a14:useLocalDpi xmlns:a14="http://schemas.microsoft.com/office/drawing/2010/main" val="0"/>
                        </a:ext>
                      </a:extLst>
                    </a:blip>
                    <a:srcRect l="5379" t="3638" r="4454"/>
                    <a:stretch>
                      <a:fillRect/>
                    </a:stretch>
                  </pic:blipFill>
                  <pic:spPr bwMode="auto">
                    <a:xfrm>
                      <a:off x="0" y="0"/>
                      <a:ext cx="6328447" cy="9178612"/>
                    </a:xfrm>
                    <a:prstGeom prst="rect">
                      <a:avLst/>
                    </a:prstGeom>
                    <a:noFill/>
                    <a:ln>
                      <a:noFill/>
                    </a:ln>
                    <a:extLst>
                      <a:ext uri="{53640926-AAD7-44D8-BBD7-CCE9431645EC}">
                        <a14:shadowObscured xmlns:a14="http://schemas.microsoft.com/office/drawing/2010/main"/>
                      </a:ext>
                    </a:extLst>
                  </pic:spPr>
                </pic:pic>
              </a:graphicData>
            </a:graphic>
          </wp:inline>
        </w:drawing>
      </w:r>
    </w:p>
    <w:sectPr w:rsidR="00446AD8" w:rsidSect="00446AD8">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D1283" w14:textId="77777777" w:rsidR="00B32FD9" w:rsidRDefault="00B32FD9" w:rsidP="00446AD8">
      <w:r>
        <w:separator/>
      </w:r>
    </w:p>
  </w:endnote>
  <w:endnote w:type="continuationSeparator" w:id="0">
    <w:p w14:paraId="350BF41A" w14:textId="77777777" w:rsidR="00B32FD9" w:rsidRDefault="00B32FD9" w:rsidP="0044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2FBF" w14:textId="73978567" w:rsidR="00446AD8" w:rsidRPr="001D460F" w:rsidRDefault="00446AD8">
    <w:pPr>
      <w:pStyle w:val="Footer"/>
      <w:rPr>
        <w:rFonts w:ascii="Tahoma" w:hAnsi="Tahoma" w:cs="Tahoma"/>
        <w:sz w:val="18"/>
        <w:szCs w:val="18"/>
      </w:rPr>
    </w:pPr>
    <w:r w:rsidRPr="001D460F">
      <w:rPr>
        <w:rFonts w:ascii="Tahoma" w:hAnsi="Tahoma" w:cs="Tahoma"/>
        <w:sz w:val="18"/>
        <w:szCs w:val="18"/>
      </w:rPr>
      <w:t>V</w:t>
    </w:r>
    <w:r>
      <w:rPr>
        <w:rFonts w:ascii="Tahoma" w:hAnsi="Tahoma" w:cs="Tahoma"/>
        <w:sz w:val="18"/>
        <w:szCs w:val="18"/>
      </w:rPr>
      <w:t>7</w:t>
    </w:r>
    <w:r w:rsidRPr="001D460F">
      <w:rPr>
        <w:rFonts w:ascii="Tahoma" w:hAnsi="Tahoma" w:cs="Tahoma"/>
        <w:sz w:val="18"/>
        <w:szCs w:val="18"/>
      </w:rPr>
      <w:t xml:space="preserve"> </w:t>
    </w:r>
    <w:r w:rsidR="00221D26">
      <w:rPr>
        <w:rFonts w:ascii="Tahoma" w:hAnsi="Tahoma" w:cs="Tahoma"/>
        <w:sz w:val="18"/>
        <w:szCs w:val="18"/>
      </w:rPr>
      <w:t>Jan</w:t>
    </w:r>
    <w:r w:rsidRPr="001D460F">
      <w:rPr>
        <w:rFonts w:ascii="Tahoma" w:hAnsi="Tahoma" w:cs="Tahoma"/>
        <w:sz w:val="18"/>
        <w:szCs w:val="18"/>
      </w:rPr>
      <w:t xml:space="preserve"> 202</w:t>
    </w:r>
    <w:r w:rsidR="00221D26">
      <w:rPr>
        <w:rFonts w:ascii="Tahoma" w:hAnsi="Tahoma" w:cs="Tahoma"/>
        <w:sz w:val="18"/>
        <w:szCs w:val="18"/>
      </w:rPr>
      <w:t>6</w:t>
    </w:r>
    <w:r w:rsidRPr="001D460F">
      <w:rPr>
        <w:rFonts w:ascii="Tahoma" w:hAnsi="Tahoma" w:cs="Tahoma"/>
        <w:sz w:val="18"/>
        <w:szCs w:val="18"/>
      </w:rPr>
      <w:t xml:space="preserve">                                                                          </w:t>
    </w:r>
    <w:r>
      <w:rPr>
        <w:rFonts w:ascii="Tahoma" w:hAnsi="Tahoma" w:cs="Tahoma"/>
        <w:sz w:val="18"/>
        <w:szCs w:val="18"/>
      </w:rPr>
      <w:t xml:space="preserve">                                         </w:t>
    </w:r>
    <w:r w:rsidRPr="001D460F">
      <w:rPr>
        <w:rFonts w:ascii="Tahoma" w:hAnsi="Tahoma" w:cs="Tahoma"/>
        <w:sz w:val="18"/>
        <w:szCs w:val="18"/>
      </w:rPr>
      <w:t xml:space="preserve">                      Review </w:t>
    </w:r>
    <w:r w:rsidR="00221D26">
      <w:rPr>
        <w:rFonts w:ascii="Tahoma" w:hAnsi="Tahoma" w:cs="Tahoma"/>
        <w:sz w:val="18"/>
        <w:szCs w:val="18"/>
      </w:rPr>
      <w:t>Jan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4CF66" w14:textId="77777777" w:rsidR="00B32FD9" w:rsidRDefault="00B32FD9" w:rsidP="00446AD8">
      <w:r>
        <w:separator/>
      </w:r>
    </w:p>
  </w:footnote>
  <w:footnote w:type="continuationSeparator" w:id="0">
    <w:p w14:paraId="546059F6" w14:textId="77777777" w:rsidR="00B32FD9" w:rsidRDefault="00B32FD9" w:rsidP="00446AD8">
      <w:r>
        <w:continuationSeparator/>
      </w:r>
    </w:p>
  </w:footnote>
  <w:footnote w:id="1">
    <w:p w14:paraId="023CA7F5" w14:textId="77777777" w:rsidR="00446AD8" w:rsidRDefault="00446AD8" w:rsidP="00446AD8">
      <w:pPr>
        <w:pStyle w:val="FootnoteText"/>
        <w:tabs>
          <w:tab w:val="left" w:pos="1139"/>
          <w:tab w:val="left" w:pos="1934"/>
        </w:tabs>
      </w:pPr>
      <w:r>
        <w:tab/>
      </w:r>
    </w:p>
  </w:footnote>
  <w:footnote w:id="2">
    <w:p w14:paraId="6C0423CA" w14:textId="77777777" w:rsidR="00446AD8" w:rsidRPr="003408F7" w:rsidRDefault="00446AD8" w:rsidP="00446AD8">
      <w:pPr>
        <w:pStyle w:val="FootnoteText"/>
        <w:rPr>
          <w:rFonts w:ascii="Calibri Light" w:hAnsi="Calibri Light" w:cs="Calibri Light"/>
          <w:color w:val="0070C0"/>
          <w:sz w:val="22"/>
          <w:szCs w:val="22"/>
          <w:u w:val="single"/>
        </w:rPr>
      </w:pPr>
      <w:r w:rsidRPr="003408F7">
        <w:rPr>
          <w:rStyle w:val="FootnoteReference"/>
          <w:rFonts w:ascii="Calibri Light" w:hAnsi="Calibri Light" w:cs="Calibri Light"/>
        </w:rPr>
        <w:footnoteRef/>
      </w:r>
      <w:r w:rsidRPr="003408F7">
        <w:rPr>
          <w:rFonts w:ascii="Calibri Light" w:hAnsi="Calibri Light" w:cs="Calibri Light"/>
        </w:rPr>
        <w:t xml:space="preserve"> </w:t>
      </w:r>
      <w:hyperlink r:id="rId1" w:history="1">
        <w:r w:rsidRPr="003408F7">
          <w:rPr>
            <w:rStyle w:val="Hyperlink"/>
            <w:rFonts w:ascii="Calibri Light" w:hAnsi="Calibri Light" w:cs="Calibri Light"/>
            <w:color w:val="0070C0"/>
            <w:sz w:val="22"/>
            <w:szCs w:val="22"/>
          </w:rPr>
          <w:t>http://www.opsi.gov.uk/Acts/acts1989/Ukpga_19890041_en_1.htm</w:t>
        </w:r>
      </w:hyperlink>
    </w:p>
  </w:footnote>
  <w:footnote w:id="3">
    <w:p w14:paraId="75DDE8A7" w14:textId="77777777" w:rsidR="00446AD8" w:rsidRPr="003408F7" w:rsidRDefault="00446AD8" w:rsidP="00446AD8">
      <w:pPr>
        <w:rPr>
          <w:rFonts w:ascii="Calibri Light" w:hAnsi="Calibri Light" w:cs="Calibri Light"/>
          <w:color w:val="0070C0"/>
          <w:sz w:val="22"/>
          <w:szCs w:val="22"/>
          <w:vertAlign w:val="superscript"/>
        </w:rPr>
      </w:pPr>
      <w:r w:rsidRPr="003408F7">
        <w:rPr>
          <w:rFonts w:ascii="Calibri Light" w:hAnsi="Calibri Light" w:cs="Calibri Light"/>
          <w:color w:val="0070C0"/>
          <w:sz w:val="22"/>
          <w:szCs w:val="22"/>
          <w:vertAlign w:val="superscript"/>
        </w:rPr>
        <w:t xml:space="preserve"> 3</w:t>
      </w:r>
      <w:hyperlink r:id="rId2" w:history="1">
        <w:r w:rsidRPr="003408F7">
          <w:rPr>
            <w:rFonts w:ascii="Calibri Light" w:hAnsi="Calibri Light" w:cs="Calibri Light"/>
            <w:color w:val="0070C0"/>
            <w:sz w:val="22"/>
            <w:szCs w:val="22"/>
            <w:u w:val="single"/>
          </w:rPr>
          <w:t>Working Together to Safeguard Children 2018 (publishing.service.gov.uk)</w:t>
        </w:r>
      </w:hyperlink>
    </w:p>
  </w:footnote>
  <w:footnote w:id="4">
    <w:p w14:paraId="5D335191" w14:textId="77777777" w:rsidR="00446AD8" w:rsidRPr="003408F7" w:rsidRDefault="00446AD8" w:rsidP="00446AD8">
      <w:pPr>
        <w:pStyle w:val="FootnoteText"/>
        <w:rPr>
          <w:rFonts w:ascii="Calibri Light" w:hAnsi="Calibri Light" w:cs="Calibri Light"/>
          <w:color w:val="0070C0"/>
          <w:sz w:val="22"/>
          <w:szCs w:val="22"/>
        </w:rPr>
      </w:pPr>
      <w:r w:rsidRPr="003408F7">
        <w:rPr>
          <w:rStyle w:val="FootnoteReference"/>
          <w:rFonts w:ascii="Calibri Light" w:hAnsi="Calibri Light" w:cs="Calibri Light"/>
          <w:color w:val="0070C0"/>
          <w:sz w:val="22"/>
          <w:szCs w:val="22"/>
        </w:rPr>
        <w:footnoteRef/>
      </w:r>
      <w:r w:rsidRPr="003408F7">
        <w:rPr>
          <w:rFonts w:ascii="Calibri Light" w:hAnsi="Calibri Light" w:cs="Calibri Light"/>
          <w:color w:val="0070C0"/>
          <w:sz w:val="22"/>
          <w:szCs w:val="22"/>
        </w:rPr>
        <w:t xml:space="preserve"> </w:t>
      </w:r>
      <w:hyperlink r:id="rId3" w:history="1">
        <w:r w:rsidRPr="003408F7">
          <w:rPr>
            <w:rStyle w:val="Hyperlink"/>
            <w:rFonts w:ascii="Calibri Light" w:hAnsi="Calibri Light" w:cs="Calibri Light"/>
            <w:color w:val="0070C0"/>
            <w:sz w:val="22"/>
            <w:szCs w:val="22"/>
          </w:rPr>
          <w:t>http://www.opsi.gov.uk/Acts/acts2004/ukpga_20040031_en_1</w:t>
        </w:r>
      </w:hyperlink>
    </w:p>
  </w:footnote>
  <w:footnote w:id="5">
    <w:p w14:paraId="14CD0E1B" w14:textId="77777777" w:rsidR="00446AD8" w:rsidRPr="003408F7" w:rsidRDefault="00446AD8" w:rsidP="00446AD8">
      <w:pPr>
        <w:pStyle w:val="FootnoteText"/>
        <w:rPr>
          <w:rFonts w:ascii="Calibri Light" w:hAnsi="Calibri Light" w:cs="Calibri Light"/>
          <w:color w:val="0070C0"/>
          <w:sz w:val="22"/>
          <w:szCs w:val="22"/>
          <w:u w:val="single"/>
        </w:rPr>
      </w:pPr>
      <w:r w:rsidRPr="003408F7">
        <w:rPr>
          <w:rStyle w:val="FootnoteReference"/>
          <w:rFonts w:ascii="Calibri Light" w:hAnsi="Calibri Light" w:cs="Calibri Light"/>
          <w:color w:val="0070C0"/>
          <w:sz w:val="22"/>
          <w:szCs w:val="22"/>
        </w:rPr>
        <w:footnoteRef/>
      </w:r>
      <w:r w:rsidRPr="003408F7">
        <w:rPr>
          <w:rFonts w:ascii="Calibri Light" w:hAnsi="Calibri Light" w:cs="Calibri Light"/>
          <w:color w:val="0070C0"/>
          <w:sz w:val="22"/>
          <w:szCs w:val="22"/>
        </w:rPr>
        <w:t xml:space="preserve"> </w:t>
      </w:r>
      <w:hyperlink r:id="rId4" w:history="1">
        <w:r w:rsidRPr="003408F7">
          <w:rPr>
            <w:rStyle w:val="Hyperlink"/>
            <w:rFonts w:ascii="Calibri Light" w:hAnsi="Calibri Light" w:cs="Calibri Light"/>
            <w:color w:val="0070C0"/>
            <w:sz w:val="22"/>
            <w:szCs w:val="22"/>
          </w:rPr>
          <w:t>http://www.opsi.gov.uk/Acts/acts2003/ukpga_20030042_en_1</w:t>
        </w:r>
      </w:hyperlink>
    </w:p>
    <w:p w14:paraId="19A2E0E7" w14:textId="77777777" w:rsidR="00446AD8" w:rsidRDefault="00446AD8" w:rsidP="00446AD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86D"/>
    <w:multiLevelType w:val="hybridMultilevel"/>
    <w:tmpl w:val="7C38FAD0"/>
    <w:lvl w:ilvl="0" w:tplc="F62474A0">
      <w:start w:val="1"/>
      <w:numFmt w:val="bullet"/>
      <w:lvlText w:val=""/>
      <w:lvlJc w:val="left"/>
      <w:pPr>
        <w:tabs>
          <w:tab w:val="num" w:pos="1440"/>
        </w:tabs>
        <w:ind w:left="1440" w:hanging="360"/>
      </w:pPr>
      <w:rPr>
        <w:rFonts w:ascii="Symbol" w:hAnsi="Symbol" w:hint="default"/>
        <w:b w:val="0"/>
        <w:i w:val="0"/>
        <w:sz w:val="20"/>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C290FF0"/>
    <w:multiLevelType w:val="multilevel"/>
    <w:tmpl w:val="3460C7B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A80FF4"/>
    <w:multiLevelType w:val="hybridMultilevel"/>
    <w:tmpl w:val="5C768F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B5A35"/>
    <w:multiLevelType w:val="hybridMultilevel"/>
    <w:tmpl w:val="689A6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01B58"/>
    <w:multiLevelType w:val="hybridMultilevel"/>
    <w:tmpl w:val="845ADD44"/>
    <w:lvl w:ilvl="0" w:tplc="7AD49F48">
      <w:start w:val="1"/>
      <w:numFmt w:val="bullet"/>
      <w:lvlText w:val=""/>
      <w:lvlJc w:val="left"/>
      <w:pPr>
        <w:ind w:left="720" w:hanging="360"/>
      </w:pPr>
      <w:rPr>
        <w:rFonts w:ascii="Symbol" w:hAnsi="Symbol" w:hint="default"/>
        <w:color w:val="auto"/>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 w15:restartNumberingAfterBreak="0">
    <w:nsid w:val="3046194C"/>
    <w:multiLevelType w:val="multilevel"/>
    <w:tmpl w:val="3E0C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B140EC"/>
    <w:multiLevelType w:val="multilevel"/>
    <w:tmpl w:val="398614AC"/>
    <w:lvl w:ilvl="0">
      <w:start w:val="1"/>
      <w:numFmt w:val="bullet"/>
      <w:lvlText w:val=""/>
      <w:lvlJc w:val="left"/>
      <w:pPr>
        <w:tabs>
          <w:tab w:val="num" w:pos="720"/>
        </w:tabs>
        <w:ind w:left="720" w:hanging="360"/>
      </w:pPr>
      <w:rPr>
        <w:rFonts w:ascii="Symbol" w:hAnsi="Symbol" w:hint="default"/>
      </w:rPr>
    </w:lvl>
    <w:lvl w:ilvl="1">
      <w:start w:val="2"/>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CA05A0"/>
    <w:multiLevelType w:val="hybridMultilevel"/>
    <w:tmpl w:val="32904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7B0F77"/>
    <w:multiLevelType w:val="hybridMultilevel"/>
    <w:tmpl w:val="D25ED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7A5E70"/>
    <w:multiLevelType w:val="hybridMultilevel"/>
    <w:tmpl w:val="4DCCF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42379"/>
    <w:multiLevelType w:val="hybridMultilevel"/>
    <w:tmpl w:val="27D45944"/>
    <w:lvl w:ilvl="0" w:tplc="F62474A0">
      <w:start w:val="1"/>
      <w:numFmt w:val="bullet"/>
      <w:lvlText w:val=""/>
      <w:lvlJc w:val="left"/>
      <w:pPr>
        <w:tabs>
          <w:tab w:val="num" w:pos="1440"/>
        </w:tabs>
        <w:ind w:left="1440" w:hanging="360"/>
      </w:pPr>
      <w:rPr>
        <w:rFonts w:ascii="Symbol" w:hAnsi="Symbol" w:hint="default"/>
        <w:b w:val="0"/>
        <w:i w:val="0"/>
        <w:sz w:val="20"/>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Courier New"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4EAE3911"/>
    <w:multiLevelType w:val="hybridMultilevel"/>
    <w:tmpl w:val="B822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DC19F4"/>
    <w:multiLevelType w:val="hybridMultilevel"/>
    <w:tmpl w:val="C1DC9C5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DFF58ED"/>
    <w:multiLevelType w:val="multilevel"/>
    <w:tmpl w:val="8D847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B254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823640B"/>
    <w:multiLevelType w:val="multilevel"/>
    <w:tmpl w:val="95BCD81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D50668"/>
    <w:multiLevelType w:val="hybridMultilevel"/>
    <w:tmpl w:val="A426F1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B942996">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012F99"/>
    <w:multiLevelType w:val="hybridMultilevel"/>
    <w:tmpl w:val="79DC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0432724">
    <w:abstractNumId w:val="14"/>
  </w:num>
  <w:num w:numId="2" w16cid:durableId="832643610">
    <w:abstractNumId w:val="6"/>
  </w:num>
  <w:num w:numId="3" w16cid:durableId="148643838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3726029">
    <w:abstractNumId w:val="16"/>
  </w:num>
  <w:num w:numId="5" w16cid:durableId="910962071">
    <w:abstractNumId w:val="17"/>
  </w:num>
  <w:num w:numId="6" w16cid:durableId="1547109327">
    <w:abstractNumId w:val="2"/>
  </w:num>
  <w:num w:numId="7" w16cid:durableId="206183004">
    <w:abstractNumId w:val="9"/>
  </w:num>
  <w:num w:numId="8" w16cid:durableId="1908103413">
    <w:abstractNumId w:val="8"/>
  </w:num>
  <w:num w:numId="9" w16cid:durableId="1947809173">
    <w:abstractNumId w:val="11"/>
  </w:num>
  <w:num w:numId="10" w16cid:durableId="934097944">
    <w:abstractNumId w:val="3"/>
  </w:num>
  <w:num w:numId="11" w16cid:durableId="1286085730">
    <w:abstractNumId w:val="7"/>
  </w:num>
  <w:num w:numId="12" w16cid:durableId="524099865">
    <w:abstractNumId w:val="1"/>
  </w:num>
  <w:num w:numId="13" w16cid:durableId="1885435668">
    <w:abstractNumId w:val="12"/>
  </w:num>
  <w:num w:numId="14" w16cid:durableId="2036156621">
    <w:abstractNumId w:val="0"/>
  </w:num>
  <w:num w:numId="15" w16cid:durableId="790854923">
    <w:abstractNumId w:val="10"/>
  </w:num>
  <w:num w:numId="16" w16cid:durableId="1866555757">
    <w:abstractNumId w:val="13"/>
  </w:num>
  <w:num w:numId="17" w16cid:durableId="1439719730">
    <w:abstractNumId w:val="4"/>
  </w:num>
  <w:num w:numId="18" w16cid:durableId="87622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D8"/>
    <w:rsid w:val="00061CD9"/>
    <w:rsid w:val="00194E4D"/>
    <w:rsid w:val="001A6FFA"/>
    <w:rsid w:val="001B1C2E"/>
    <w:rsid w:val="001E05D7"/>
    <w:rsid w:val="001F423A"/>
    <w:rsid w:val="00221D26"/>
    <w:rsid w:val="0023716B"/>
    <w:rsid w:val="00275996"/>
    <w:rsid w:val="00446AD8"/>
    <w:rsid w:val="004653E2"/>
    <w:rsid w:val="00477F76"/>
    <w:rsid w:val="004B120F"/>
    <w:rsid w:val="004B5555"/>
    <w:rsid w:val="005205D9"/>
    <w:rsid w:val="005A46C4"/>
    <w:rsid w:val="005E3815"/>
    <w:rsid w:val="005F2A09"/>
    <w:rsid w:val="00663F68"/>
    <w:rsid w:val="006C474C"/>
    <w:rsid w:val="006C6009"/>
    <w:rsid w:val="00792BAF"/>
    <w:rsid w:val="007D5D4A"/>
    <w:rsid w:val="00826F97"/>
    <w:rsid w:val="00945689"/>
    <w:rsid w:val="00975091"/>
    <w:rsid w:val="00984E0C"/>
    <w:rsid w:val="009E20D5"/>
    <w:rsid w:val="00AB78B2"/>
    <w:rsid w:val="00AD1CC9"/>
    <w:rsid w:val="00B32FD9"/>
    <w:rsid w:val="00B529A8"/>
    <w:rsid w:val="00B61244"/>
    <w:rsid w:val="00BB5DF0"/>
    <w:rsid w:val="00C25265"/>
    <w:rsid w:val="00C902F8"/>
    <w:rsid w:val="00D52EC1"/>
    <w:rsid w:val="00DC1E4C"/>
    <w:rsid w:val="00E416B6"/>
    <w:rsid w:val="00E42D01"/>
    <w:rsid w:val="00F54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0A85"/>
  <w15:chartTrackingRefBased/>
  <w15:docId w15:val="{2C500F27-70CA-4929-83E4-678EC9BA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AD8"/>
    <w:pPr>
      <w:spacing w:after="0" w:line="240" w:lineRule="auto"/>
    </w:pPr>
    <w:rPr>
      <w:rFonts w:ascii="Comic Sans MS" w:eastAsia="Times New Roman" w:hAnsi="Comic Sans MS" w:cs="Times New Roman"/>
      <w:kern w:val="0"/>
      <w:sz w:val="24"/>
      <w:szCs w:val="20"/>
      <w14:ligatures w14:val="none"/>
    </w:rPr>
  </w:style>
  <w:style w:type="paragraph" w:styleId="Heading1">
    <w:name w:val="heading 1"/>
    <w:basedOn w:val="Normal"/>
    <w:next w:val="Normal"/>
    <w:link w:val="Heading1Char"/>
    <w:qFormat/>
    <w:rsid w:val="00446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46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46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A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A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A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A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6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46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46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AD8"/>
    <w:rPr>
      <w:rFonts w:eastAsiaTheme="majorEastAsia" w:cstheme="majorBidi"/>
      <w:color w:val="272727" w:themeColor="text1" w:themeTint="D8"/>
    </w:rPr>
  </w:style>
  <w:style w:type="paragraph" w:styleId="Title">
    <w:name w:val="Title"/>
    <w:basedOn w:val="Normal"/>
    <w:next w:val="Normal"/>
    <w:link w:val="TitleChar"/>
    <w:uiPriority w:val="10"/>
    <w:qFormat/>
    <w:rsid w:val="00446A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46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446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AD8"/>
    <w:pPr>
      <w:spacing w:before="160"/>
      <w:jc w:val="center"/>
    </w:pPr>
    <w:rPr>
      <w:i/>
      <w:iCs/>
      <w:color w:val="404040" w:themeColor="text1" w:themeTint="BF"/>
    </w:rPr>
  </w:style>
  <w:style w:type="character" w:customStyle="1" w:styleId="QuoteChar">
    <w:name w:val="Quote Char"/>
    <w:basedOn w:val="DefaultParagraphFont"/>
    <w:link w:val="Quote"/>
    <w:uiPriority w:val="29"/>
    <w:rsid w:val="00446AD8"/>
    <w:rPr>
      <w:i/>
      <w:iCs/>
      <w:color w:val="404040" w:themeColor="text1" w:themeTint="BF"/>
    </w:rPr>
  </w:style>
  <w:style w:type="paragraph" w:styleId="ListParagraph">
    <w:name w:val="List Paragraph"/>
    <w:basedOn w:val="Normal"/>
    <w:uiPriority w:val="34"/>
    <w:qFormat/>
    <w:rsid w:val="00446AD8"/>
    <w:pPr>
      <w:ind w:left="720"/>
      <w:contextualSpacing/>
    </w:pPr>
  </w:style>
  <w:style w:type="character" w:styleId="IntenseEmphasis">
    <w:name w:val="Intense Emphasis"/>
    <w:basedOn w:val="DefaultParagraphFont"/>
    <w:uiPriority w:val="21"/>
    <w:qFormat/>
    <w:rsid w:val="00446AD8"/>
    <w:rPr>
      <w:i/>
      <w:iCs/>
      <w:color w:val="0F4761" w:themeColor="accent1" w:themeShade="BF"/>
    </w:rPr>
  </w:style>
  <w:style w:type="paragraph" w:styleId="IntenseQuote">
    <w:name w:val="Intense Quote"/>
    <w:basedOn w:val="Normal"/>
    <w:next w:val="Normal"/>
    <w:link w:val="IntenseQuoteChar"/>
    <w:uiPriority w:val="30"/>
    <w:qFormat/>
    <w:rsid w:val="00446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AD8"/>
    <w:rPr>
      <w:i/>
      <w:iCs/>
      <w:color w:val="0F4761" w:themeColor="accent1" w:themeShade="BF"/>
    </w:rPr>
  </w:style>
  <w:style w:type="character" w:styleId="IntenseReference">
    <w:name w:val="Intense Reference"/>
    <w:basedOn w:val="DefaultParagraphFont"/>
    <w:uiPriority w:val="32"/>
    <w:qFormat/>
    <w:rsid w:val="00446AD8"/>
    <w:rPr>
      <w:b/>
      <w:bCs/>
      <w:smallCaps/>
      <w:color w:val="0F4761" w:themeColor="accent1" w:themeShade="BF"/>
      <w:spacing w:val="5"/>
    </w:rPr>
  </w:style>
  <w:style w:type="paragraph" w:styleId="NormalWeb">
    <w:name w:val="Normal (Web)"/>
    <w:basedOn w:val="Normal"/>
    <w:rsid w:val="00446AD8"/>
    <w:pPr>
      <w:spacing w:before="100" w:beforeAutospacing="1" w:after="100" w:afterAutospacing="1"/>
    </w:pPr>
    <w:rPr>
      <w:rFonts w:ascii="Times New Roman" w:hAnsi="Times New Roman"/>
      <w:color w:val="000000"/>
      <w:szCs w:val="24"/>
    </w:rPr>
  </w:style>
  <w:style w:type="paragraph" w:styleId="FootnoteText">
    <w:name w:val="footnote text"/>
    <w:basedOn w:val="Normal"/>
    <w:link w:val="FootnoteTextChar"/>
    <w:semiHidden/>
    <w:rsid w:val="00446AD8"/>
    <w:rPr>
      <w:rFonts w:ascii="Times New Roman" w:hAnsi="Times New Roman"/>
      <w:sz w:val="20"/>
      <w:lang w:val="en-US"/>
    </w:rPr>
  </w:style>
  <w:style w:type="character" w:customStyle="1" w:styleId="FootnoteTextChar">
    <w:name w:val="Footnote Text Char"/>
    <w:basedOn w:val="DefaultParagraphFont"/>
    <w:link w:val="FootnoteText"/>
    <w:semiHidden/>
    <w:rsid w:val="00446AD8"/>
    <w:rPr>
      <w:rFonts w:ascii="Times New Roman" w:eastAsia="Times New Roman" w:hAnsi="Times New Roman" w:cs="Times New Roman"/>
      <w:kern w:val="0"/>
      <w:sz w:val="20"/>
      <w:szCs w:val="20"/>
      <w:lang w:val="en-US"/>
      <w14:ligatures w14:val="none"/>
    </w:rPr>
  </w:style>
  <w:style w:type="character" w:styleId="FootnoteReference">
    <w:name w:val="footnote reference"/>
    <w:semiHidden/>
    <w:rsid w:val="00446AD8"/>
    <w:rPr>
      <w:vertAlign w:val="superscript"/>
    </w:rPr>
  </w:style>
  <w:style w:type="paragraph" w:styleId="Header">
    <w:name w:val="header"/>
    <w:basedOn w:val="Normal"/>
    <w:link w:val="HeaderChar"/>
    <w:unhideWhenUsed/>
    <w:rsid w:val="00446AD8"/>
    <w:pPr>
      <w:tabs>
        <w:tab w:val="center" w:pos="4513"/>
        <w:tab w:val="right" w:pos="9026"/>
      </w:tabs>
    </w:pPr>
  </w:style>
  <w:style w:type="character" w:customStyle="1" w:styleId="HeaderChar">
    <w:name w:val="Header Char"/>
    <w:basedOn w:val="DefaultParagraphFont"/>
    <w:link w:val="Header"/>
    <w:rsid w:val="00446AD8"/>
    <w:rPr>
      <w:rFonts w:ascii="Comic Sans MS" w:eastAsia="Times New Roman" w:hAnsi="Comic Sans MS" w:cs="Times New Roman"/>
      <w:kern w:val="0"/>
      <w:sz w:val="24"/>
      <w:szCs w:val="20"/>
      <w14:ligatures w14:val="none"/>
    </w:rPr>
  </w:style>
  <w:style w:type="paragraph" w:styleId="Footer">
    <w:name w:val="footer"/>
    <w:basedOn w:val="Normal"/>
    <w:link w:val="FooterChar"/>
    <w:uiPriority w:val="99"/>
    <w:unhideWhenUsed/>
    <w:rsid w:val="00446AD8"/>
    <w:pPr>
      <w:tabs>
        <w:tab w:val="center" w:pos="4513"/>
        <w:tab w:val="right" w:pos="9026"/>
      </w:tabs>
    </w:pPr>
  </w:style>
  <w:style w:type="character" w:customStyle="1" w:styleId="FooterChar">
    <w:name w:val="Footer Char"/>
    <w:basedOn w:val="DefaultParagraphFont"/>
    <w:link w:val="Footer"/>
    <w:uiPriority w:val="99"/>
    <w:rsid w:val="00446AD8"/>
    <w:rPr>
      <w:rFonts w:ascii="Comic Sans MS" w:eastAsia="Times New Roman" w:hAnsi="Comic Sans MS" w:cs="Times New Roman"/>
      <w:kern w:val="0"/>
      <w:sz w:val="24"/>
      <w:szCs w:val="20"/>
      <w14:ligatures w14:val="none"/>
    </w:rPr>
  </w:style>
  <w:style w:type="paragraph" w:styleId="NoSpacing">
    <w:name w:val="No Spacing"/>
    <w:link w:val="NoSpacingChar"/>
    <w:uiPriority w:val="1"/>
    <w:qFormat/>
    <w:rsid w:val="00446AD8"/>
    <w:pPr>
      <w:spacing w:after="0" w:line="240" w:lineRule="auto"/>
    </w:pPr>
    <w:rPr>
      <w:rFonts w:ascii="Calibri" w:eastAsia="Calibri" w:hAnsi="Calibri" w:cs="Times New Roman"/>
      <w:kern w:val="0"/>
      <w14:ligatures w14:val="none"/>
    </w:rPr>
  </w:style>
  <w:style w:type="character" w:styleId="Hyperlink">
    <w:name w:val="Hyperlink"/>
    <w:uiPriority w:val="99"/>
    <w:unhideWhenUsed/>
    <w:rsid w:val="00446AD8"/>
    <w:rPr>
      <w:color w:val="0000FF"/>
      <w:u w:val="single"/>
    </w:rPr>
  </w:style>
  <w:style w:type="table" w:styleId="TableGrid">
    <w:name w:val="Table Grid"/>
    <w:basedOn w:val="TableNormal"/>
    <w:uiPriority w:val="39"/>
    <w:rsid w:val="00446AD8"/>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6AD8"/>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character" w:customStyle="1" w:styleId="NoSpacingChar">
    <w:name w:val="No Spacing Char"/>
    <w:link w:val="NoSpacing"/>
    <w:uiPriority w:val="1"/>
    <w:rsid w:val="00446AD8"/>
    <w:rPr>
      <w:rFonts w:ascii="Calibri" w:eastAsia="Calibri" w:hAnsi="Calibri" w:cs="Times New Roman"/>
      <w:kern w:val="0"/>
      <w14:ligatures w14:val="none"/>
    </w:rPr>
  </w:style>
  <w:style w:type="character" w:customStyle="1" w:styleId="bold">
    <w:name w:val="bold"/>
    <w:basedOn w:val="DefaultParagraphFont"/>
    <w:rsid w:val="00446AD8"/>
  </w:style>
  <w:style w:type="paragraph" w:customStyle="1" w:styleId="paragraph">
    <w:name w:val="paragraph"/>
    <w:basedOn w:val="Normal"/>
    <w:rsid w:val="00446AD8"/>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446AD8"/>
  </w:style>
  <w:style w:type="character" w:customStyle="1" w:styleId="eop">
    <w:name w:val="eop"/>
    <w:basedOn w:val="DefaultParagraphFont"/>
    <w:rsid w:val="00446AD8"/>
  </w:style>
  <w:style w:type="character" w:styleId="UnresolvedMention">
    <w:name w:val="Unresolved Mention"/>
    <w:basedOn w:val="DefaultParagraphFont"/>
    <w:uiPriority w:val="99"/>
    <w:semiHidden/>
    <w:unhideWhenUsed/>
    <w:rsid w:val="00663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ulia.caldwell@calderdale.gov.uk" TargetMode="External"/><Relationship Id="rId18" Type="http://schemas.openxmlformats.org/officeDocument/2006/relationships/hyperlink" Target="tel:01484221126" TargetMode="External"/><Relationship Id="rId26"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yperlink" Target="https://www.kirkleessafeguardingchildren.co.uk/safeguarding-2/safeguarding-processes-and-systems/lado-local-authority-designated-officer/" TargetMode="External"/><Relationship Id="rId7" Type="http://schemas.openxmlformats.org/officeDocument/2006/relationships/webSettings" Target="webSettings.xml"/><Relationship Id="rId12" Type="http://schemas.openxmlformats.org/officeDocument/2006/relationships/hyperlink" Target="mailto:social_care_direct@wakefield.gov.uk" TargetMode="External"/><Relationship Id="rId17" Type="http://schemas.openxmlformats.org/officeDocument/2006/relationships/hyperlink" Target="https://new.calderdale.gov.uk/council/data/protection-foi/privacy-notices-council-services/lado-service"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ladoadmin@calderdale.gov.uk" TargetMode="External"/><Relationship Id="rId20" Type="http://schemas.openxmlformats.org/officeDocument/2006/relationships/hyperlink" Target="https://www.kirklees.gov.uk/beta/working-with-children/lado.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stadmin@calderdale.gov.uk" TargetMode="External"/><Relationship Id="rId24" Type="http://schemas.openxmlformats.org/officeDocument/2006/relationships/hyperlink" Target="https://westyorkscb.proceduresonline.com/contents.html" TargetMode="External"/><Relationship Id="rId5" Type="http://schemas.openxmlformats.org/officeDocument/2006/relationships/styles" Target="styles.xml"/><Relationship Id="rId15" Type="http://schemas.openxmlformats.org/officeDocument/2006/relationships/hyperlink" Target="mailto:wscp@wakefield.gov.uk" TargetMode="External"/><Relationship Id="rId23" Type="http://schemas.openxmlformats.org/officeDocument/2006/relationships/hyperlink" Target="https://www.wakefieldscp.org.uk/professionals/managing-allegations-against-those-who-work-or-volunteer-with-children/"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LADO.cases@kirkle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SCP.admin@kirklees.gov.uk" TargetMode="External"/><Relationship Id="rId22" Type="http://schemas.openxmlformats.org/officeDocument/2006/relationships/hyperlink" Target="mailto:Lado.Referrals@wakefield.gov.uk" TargetMode="External"/><Relationship Id="rId27" Type="http://schemas.openxmlformats.org/officeDocument/2006/relationships/image" Target="media/image4.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opsi.gov.uk/Acts/acts2004/ukpga_20040031_en_1" TargetMode="External"/><Relationship Id="rId2" Type="http://schemas.openxmlformats.org/officeDocument/2006/relationships/hyperlink" Target="https://assets.publishing.service.gov.uk/government/uploads/system/uploads/attachment_data/file/942454/Working_together_to_safeguard_children_inter_agency_guidance.pdf" TargetMode="External"/><Relationship Id="rId1" Type="http://schemas.openxmlformats.org/officeDocument/2006/relationships/hyperlink" Target="http://www.opsi.gov.uk/Acts/acts1989/Ukpga_19890041_en_1.htm" TargetMode="External"/><Relationship Id="rId4" Type="http://schemas.openxmlformats.org/officeDocument/2006/relationships/hyperlink" Target="http://www.opsi.gov.uk/Acts/acts2003/ukpga_20030042_en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9" ma:contentTypeDescription="Create a new document." ma:contentTypeScope="" ma:versionID="95b589f979251ff2a01f521c0dffeeb9">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5da8bfee3978d9bf445a3d32764cf5e0"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5597B-2F5A-4030-A5D9-28D97A973718}">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2.xml><?xml version="1.0" encoding="utf-8"?>
<ds:datastoreItem xmlns:ds="http://schemas.openxmlformats.org/officeDocument/2006/customXml" ds:itemID="{40B8DEC2-5AE6-4038-9534-99FCA0646E69}">
  <ds:schemaRefs>
    <ds:schemaRef ds:uri="http://schemas.microsoft.com/sharepoint/v3/contenttype/forms"/>
  </ds:schemaRefs>
</ds:datastoreItem>
</file>

<file path=customXml/itemProps3.xml><?xml version="1.0" encoding="utf-8"?>
<ds:datastoreItem xmlns:ds="http://schemas.openxmlformats.org/officeDocument/2006/customXml" ds:itemID="{E8BFFA41-7547-4C12-9F14-BE27748B90C8}"/>
</file>

<file path=docProps/app.xml><?xml version="1.0" encoding="utf-8"?>
<Properties xmlns="http://schemas.openxmlformats.org/officeDocument/2006/extended-properties" xmlns:vt="http://schemas.openxmlformats.org/officeDocument/2006/docPropsVTypes">
  <Template>Normal</Template>
  <TotalTime>22</TotalTime>
  <Pages>21</Pages>
  <Words>6841</Words>
  <Characters>38999</Characters>
  <Application>Microsoft Office Word</Application>
  <DocSecurity>0</DocSecurity>
  <Lines>324</Lines>
  <Paragraphs>91</Paragraphs>
  <ScaleCrop>false</ScaleCrop>
  <Company/>
  <LinksUpToDate>false</LinksUpToDate>
  <CharactersWithSpaces>45749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Jaswere Kaur-Bruce</dc:creator>
  <cp:keywords/>
  <dc:description/>
  <cp:lastModifiedBy>Jaswere Kaur-Bruce</cp:lastModifiedBy>
  <cp:revision>18</cp:revision>
  <dcterms:created xsi:type="dcterms:W3CDTF">2025-11-17T15:32:00Z</dcterms:created>
  <dcterms:modified xsi:type="dcterms:W3CDTF">2026-01-15T10:38:00Z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